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F6" w:rsidRPr="00E56296" w:rsidRDefault="00CB467B" w:rsidP="004E4C0A">
      <w:pPr>
        <w:jc w:val="center"/>
        <w:rPr>
          <w:b/>
          <w:sz w:val="28"/>
          <w:szCs w:val="28"/>
        </w:rPr>
      </w:pPr>
      <w:r w:rsidRPr="00E56296">
        <w:rPr>
          <w:b/>
          <w:sz w:val="28"/>
          <w:szCs w:val="28"/>
        </w:rPr>
        <w:t>Правила оформления и подачи тезисов</w:t>
      </w:r>
      <w:r w:rsidR="00E20C4A" w:rsidRPr="00E56296">
        <w:rPr>
          <w:b/>
          <w:sz w:val="28"/>
          <w:szCs w:val="28"/>
        </w:rPr>
        <w:t xml:space="preserve"> доклада</w:t>
      </w:r>
    </w:p>
    <w:p w:rsidR="00CB467B" w:rsidRPr="00E56296" w:rsidRDefault="00CB467B">
      <w:pPr>
        <w:rPr>
          <w:sz w:val="28"/>
          <w:szCs w:val="28"/>
        </w:rPr>
      </w:pPr>
    </w:p>
    <w:p w:rsidR="00A441EB" w:rsidRPr="00E56296" w:rsidRDefault="00A441EB" w:rsidP="00A441EB">
      <w:pPr>
        <w:ind w:firstLine="270"/>
        <w:jc w:val="both"/>
        <w:rPr>
          <w:color w:val="000000"/>
          <w:sz w:val="28"/>
          <w:szCs w:val="28"/>
        </w:rPr>
      </w:pPr>
      <w:r w:rsidRPr="00E56296">
        <w:rPr>
          <w:sz w:val="28"/>
          <w:szCs w:val="28"/>
        </w:rPr>
        <w:t>Тезисы докладов на русском и английском языках должны быть подготовлены в соответствии с данн</w:t>
      </w:r>
      <w:r w:rsidR="006A0784" w:rsidRPr="00E56296">
        <w:rPr>
          <w:sz w:val="28"/>
          <w:szCs w:val="28"/>
        </w:rPr>
        <w:t>ой</w:t>
      </w:r>
      <w:r w:rsidRPr="00E56296">
        <w:rPr>
          <w:sz w:val="28"/>
          <w:szCs w:val="28"/>
        </w:rPr>
        <w:t xml:space="preserve"> </w:t>
      </w:r>
      <w:r w:rsidR="006A0784" w:rsidRPr="00E56296">
        <w:rPr>
          <w:sz w:val="28"/>
          <w:szCs w:val="28"/>
        </w:rPr>
        <w:t>инструкцией</w:t>
      </w:r>
      <w:r w:rsidRPr="00E56296">
        <w:rPr>
          <w:sz w:val="28"/>
          <w:szCs w:val="28"/>
        </w:rPr>
        <w:t xml:space="preserve">. Тезисы направляются в электронном виде </w:t>
      </w:r>
      <w:r w:rsidRPr="00E56296">
        <w:rPr>
          <w:color w:val="000000"/>
          <w:sz w:val="28"/>
          <w:szCs w:val="28"/>
        </w:rPr>
        <w:t xml:space="preserve">в режиме </w:t>
      </w:r>
      <w:proofErr w:type="spellStart"/>
      <w:r w:rsidRPr="00E56296">
        <w:rPr>
          <w:color w:val="000000"/>
          <w:sz w:val="28"/>
          <w:szCs w:val="28"/>
        </w:rPr>
        <w:t>on-line</w:t>
      </w:r>
      <w:proofErr w:type="spellEnd"/>
      <w:r w:rsidRPr="00E56296">
        <w:rPr>
          <w:color w:val="000000"/>
          <w:sz w:val="28"/>
          <w:szCs w:val="28"/>
        </w:rPr>
        <w:t xml:space="preserve"> на сайте съезда </w:t>
      </w:r>
      <w:hyperlink r:id="rId7" w:history="1">
        <w:r w:rsidRPr="00E56296">
          <w:rPr>
            <w:rStyle w:val="a6"/>
            <w:sz w:val="28"/>
            <w:szCs w:val="28"/>
            <w:lang w:val="en-US"/>
          </w:rPr>
          <w:t>www</w:t>
        </w:r>
        <w:r w:rsidRPr="00E56296">
          <w:rPr>
            <w:rStyle w:val="a6"/>
            <w:sz w:val="28"/>
            <w:szCs w:val="28"/>
          </w:rPr>
          <w:t>.</w:t>
        </w:r>
        <w:proofErr w:type="spellStart"/>
        <w:r w:rsidRPr="00E56296">
          <w:rPr>
            <w:rStyle w:val="a6"/>
            <w:sz w:val="28"/>
            <w:szCs w:val="28"/>
            <w:lang w:val="en-US"/>
          </w:rPr>
          <w:t>mendeleev</w:t>
        </w:r>
        <w:proofErr w:type="spellEnd"/>
        <w:r w:rsidRPr="00E56296">
          <w:rPr>
            <w:rStyle w:val="a6"/>
            <w:sz w:val="28"/>
            <w:szCs w:val="28"/>
          </w:rPr>
          <w:t>2016.</w:t>
        </w:r>
        <w:proofErr w:type="spellStart"/>
        <w:r w:rsidRPr="00E56296">
          <w:rPr>
            <w:rStyle w:val="a6"/>
            <w:sz w:val="28"/>
            <w:szCs w:val="28"/>
            <w:lang w:val="en-US"/>
          </w:rPr>
          <w:t>uran</w:t>
        </w:r>
        <w:proofErr w:type="spellEnd"/>
        <w:r w:rsidRPr="00E56296">
          <w:rPr>
            <w:rStyle w:val="a6"/>
            <w:sz w:val="28"/>
            <w:szCs w:val="28"/>
          </w:rPr>
          <w:t>.</w:t>
        </w:r>
        <w:proofErr w:type="spellStart"/>
        <w:r w:rsidRPr="00E56296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E56296">
        <w:rPr>
          <w:color w:val="000000"/>
          <w:sz w:val="28"/>
          <w:szCs w:val="28"/>
        </w:rPr>
        <w:t xml:space="preserve"> через личный кабинет зарегистрированного участника съезда</w:t>
      </w:r>
      <w:r w:rsidRPr="00E56296">
        <w:rPr>
          <w:sz w:val="28"/>
          <w:szCs w:val="28"/>
        </w:rPr>
        <w:t xml:space="preserve"> (раздел «Мои доклады»). Тезисы, направленные по электронной почте, </w:t>
      </w:r>
      <w:r w:rsidR="006A0784" w:rsidRPr="00E56296">
        <w:rPr>
          <w:sz w:val="28"/>
          <w:szCs w:val="28"/>
        </w:rPr>
        <w:t xml:space="preserve">рассматриваться </w:t>
      </w:r>
      <w:r w:rsidRPr="00E56296">
        <w:rPr>
          <w:sz w:val="28"/>
          <w:szCs w:val="28"/>
        </w:rPr>
        <w:t xml:space="preserve">не будут. При регистрации доклада участник съезда </w:t>
      </w:r>
      <w:r w:rsidRPr="00E56296">
        <w:rPr>
          <w:color w:val="000000"/>
          <w:sz w:val="28"/>
          <w:szCs w:val="28"/>
          <w:u w:val="single"/>
        </w:rPr>
        <w:t>обязательно</w:t>
      </w:r>
      <w:r w:rsidRPr="00E56296">
        <w:rPr>
          <w:color w:val="000000"/>
          <w:sz w:val="28"/>
          <w:szCs w:val="28"/>
        </w:rPr>
        <w:t xml:space="preserve"> указывает название доклада, авторский коллектив, секцию съезда, предполагаемый тип доклада, а также приводит краткое резюме (2-3 предложения). Доклад регистрируется только на одном языке (русском или английском), на котором он будет представлен на съезде. Один зарегистрированный участник может представить не более двух докладов.</w:t>
      </w:r>
    </w:p>
    <w:p w:rsidR="00AF3591" w:rsidRPr="00E56296" w:rsidRDefault="00AF3591" w:rsidP="00B95724">
      <w:pPr>
        <w:ind w:firstLine="340"/>
        <w:jc w:val="both"/>
        <w:rPr>
          <w:sz w:val="28"/>
          <w:szCs w:val="28"/>
        </w:rPr>
      </w:pPr>
    </w:p>
    <w:p w:rsidR="00CB467B" w:rsidRPr="00E56296" w:rsidRDefault="006A0784" w:rsidP="00B95724">
      <w:pPr>
        <w:ind w:firstLine="340"/>
        <w:jc w:val="both"/>
        <w:rPr>
          <w:sz w:val="28"/>
          <w:szCs w:val="28"/>
        </w:rPr>
      </w:pPr>
      <w:r w:rsidRPr="00E56296">
        <w:rPr>
          <w:sz w:val="28"/>
          <w:szCs w:val="28"/>
        </w:rPr>
        <w:t>Направляемые</w:t>
      </w:r>
      <w:r w:rsidR="00CB467B" w:rsidRPr="00E56296">
        <w:rPr>
          <w:sz w:val="28"/>
          <w:szCs w:val="28"/>
        </w:rPr>
        <w:t xml:space="preserve"> тезисы должны быть оформлены на английском </w:t>
      </w:r>
      <w:r w:rsidR="00CF13C2" w:rsidRPr="00E56296">
        <w:rPr>
          <w:sz w:val="28"/>
          <w:szCs w:val="28"/>
        </w:rPr>
        <w:t>и русском</w:t>
      </w:r>
      <w:r w:rsidR="00E20C4A" w:rsidRPr="00E56296">
        <w:rPr>
          <w:sz w:val="28"/>
          <w:szCs w:val="28"/>
        </w:rPr>
        <w:t xml:space="preserve"> </w:t>
      </w:r>
      <w:r w:rsidR="00CB467B" w:rsidRPr="00E56296">
        <w:rPr>
          <w:sz w:val="28"/>
          <w:szCs w:val="28"/>
        </w:rPr>
        <w:t>языках</w:t>
      </w:r>
      <w:r w:rsidR="00941274" w:rsidRPr="00E56296">
        <w:rPr>
          <w:sz w:val="28"/>
          <w:szCs w:val="28"/>
        </w:rPr>
        <w:t xml:space="preserve"> в виде двух файлов</w:t>
      </w:r>
      <w:r w:rsidR="00CB467B" w:rsidRPr="00E56296">
        <w:rPr>
          <w:sz w:val="28"/>
          <w:szCs w:val="28"/>
        </w:rPr>
        <w:t xml:space="preserve">. Файлы должны иметь формат </w:t>
      </w:r>
      <w:r w:rsidR="00CB467B" w:rsidRPr="00E56296">
        <w:rPr>
          <w:b/>
          <w:sz w:val="28"/>
          <w:szCs w:val="28"/>
        </w:rPr>
        <w:t>.</w:t>
      </w:r>
      <w:r w:rsidR="00CB467B" w:rsidRPr="00E56296">
        <w:rPr>
          <w:b/>
          <w:sz w:val="28"/>
          <w:szCs w:val="28"/>
          <w:lang w:val="en-US"/>
        </w:rPr>
        <w:t>doc</w:t>
      </w:r>
      <w:r w:rsidR="00CB467B" w:rsidRPr="00E56296">
        <w:rPr>
          <w:sz w:val="28"/>
          <w:szCs w:val="28"/>
        </w:rPr>
        <w:t xml:space="preserve"> или </w:t>
      </w:r>
      <w:r w:rsidR="00CB467B" w:rsidRPr="00E56296">
        <w:rPr>
          <w:b/>
          <w:sz w:val="28"/>
          <w:szCs w:val="28"/>
        </w:rPr>
        <w:t>.</w:t>
      </w:r>
      <w:r w:rsidR="00CB467B" w:rsidRPr="00E56296">
        <w:rPr>
          <w:b/>
          <w:sz w:val="28"/>
          <w:szCs w:val="28"/>
          <w:lang w:val="en-US"/>
        </w:rPr>
        <w:t>rtf</w:t>
      </w:r>
      <w:r w:rsidR="00CB467B" w:rsidRPr="00E56296">
        <w:rPr>
          <w:sz w:val="28"/>
          <w:szCs w:val="28"/>
        </w:rPr>
        <w:t xml:space="preserve"> и не превышать в объеме 5 Мбайт</w:t>
      </w:r>
      <w:r w:rsidR="00A441EB" w:rsidRPr="00E56296">
        <w:rPr>
          <w:sz w:val="28"/>
          <w:szCs w:val="28"/>
        </w:rPr>
        <w:t xml:space="preserve"> каждый</w:t>
      </w:r>
      <w:r w:rsidR="00CB467B" w:rsidRPr="00E56296">
        <w:rPr>
          <w:sz w:val="28"/>
          <w:szCs w:val="28"/>
        </w:rPr>
        <w:t>.</w:t>
      </w:r>
      <w:r w:rsidR="00941274" w:rsidRPr="00E56296">
        <w:rPr>
          <w:sz w:val="28"/>
          <w:szCs w:val="28"/>
        </w:rPr>
        <w:t xml:space="preserve"> </w:t>
      </w:r>
      <w:proofErr w:type="gramStart"/>
      <w:r w:rsidR="00975F34" w:rsidRPr="00E56296">
        <w:rPr>
          <w:sz w:val="28"/>
          <w:szCs w:val="28"/>
        </w:rPr>
        <w:t>Имя</w:t>
      </w:r>
      <w:r w:rsidR="00941274" w:rsidRPr="00E56296">
        <w:rPr>
          <w:sz w:val="28"/>
          <w:szCs w:val="28"/>
        </w:rPr>
        <w:t xml:space="preserve"> файла должно со</w:t>
      </w:r>
      <w:r w:rsidR="00975F34" w:rsidRPr="00E56296">
        <w:rPr>
          <w:sz w:val="28"/>
          <w:szCs w:val="28"/>
        </w:rPr>
        <w:t>стоять из</w:t>
      </w:r>
      <w:r w:rsidR="00941274" w:rsidRPr="00E56296">
        <w:rPr>
          <w:sz w:val="28"/>
          <w:szCs w:val="28"/>
        </w:rPr>
        <w:t xml:space="preserve"> фамили</w:t>
      </w:r>
      <w:r w:rsidR="00975F34" w:rsidRPr="00E56296">
        <w:rPr>
          <w:sz w:val="28"/>
          <w:szCs w:val="28"/>
        </w:rPr>
        <w:t>и</w:t>
      </w:r>
      <w:r w:rsidR="00941274" w:rsidRPr="00E56296">
        <w:rPr>
          <w:sz w:val="28"/>
          <w:szCs w:val="28"/>
        </w:rPr>
        <w:t xml:space="preserve"> и инициал</w:t>
      </w:r>
      <w:r w:rsidR="00975F34" w:rsidRPr="00E56296">
        <w:rPr>
          <w:sz w:val="28"/>
          <w:szCs w:val="28"/>
        </w:rPr>
        <w:t>ов</w:t>
      </w:r>
      <w:r w:rsidR="00941274" w:rsidRPr="00E56296">
        <w:rPr>
          <w:sz w:val="28"/>
          <w:szCs w:val="28"/>
        </w:rPr>
        <w:t xml:space="preserve"> докладчика</w:t>
      </w:r>
      <w:r w:rsidR="00975F34" w:rsidRPr="00E56296">
        <w:rPr>
          <w:sz w:val="28"/>
          <w:szCs w:val="28"/>
        </w:rPr>
        <w:t xml:space="preserve"> на латинице, а также обозначения языка тезисов</w:t>
      </w:r>
      <w:r w:rsidR="005D40C8" w:rsidRPr="00E56296">
        <w:rPr>
          <w:sz w:val="28"/>
          <w:szCs w:val="28"/>
        </w:rPr>
        <w:t xml:space="preserve"> доклада</w:t>
      </w:r>
      <w:r w:rsidR="00975F34" w:rsidRPr="00E56296">
        <w:rPr>
          <w:sz w:val="28"/>
          <w:szCs w:val="28"/>
        </w:rPr>
        <w:t xml:space="preserve"> (например</w:t>
      </w:r>
      <w:r w:rsidR="00FB3DF1" w:rsidRPr="00E56296">
        <w:rPr>
          <w:sz w:val="28"/>
          <w:szCs w:val="28"/>
        </w:rPr>
        <w:t>:</w:t>
      </w:r>
      <w:proofErr w:type="gramEnd"/>
      <w:r w:rsidR="00975F34" w:rsidRPr="00E56296">
        <w:rPr>
          <w:sz w:val="28"/>
          <w:szCs w:val="28"/>
        </w:rPr>
        <w:t xml:space="preserve"> </w:t>
      </w:r>
      <w:proofErr w:type="spellStart"/>
      <w:proofErr w:type="gramStart"/>
      <w:r w:rsidR="00975F34" w:rsidRPr="00E56296">
        <w:rPr>
          <w:b/>
          <w:sz w:val="28"/>
          <w:szCs w:val="28"/>
          <w:lang w:val="en-US"/>
        </w:rPr>
        <w:t>Ivanov</w:t>
      </w:r>
      <w:proofErr w:type="spellEnd"/>
      <w:r w:rsidR="00975F34" w:rsidRPr="00E56296">
        <w:rPr>
          <w:b/>
          <w:sz w:val="28"/>
          <w:szCs w:val="28"/>
        </w:rPr>
        <w:t>_</w:t>
      </w:r>
      <w:r w:rsidR="00975F34" w:rsidRPr="00E56296">
        <w:rPr>
          <w:b/>
          <w:sz w:val="28"/>
          <w:szCs w:val="28"/>
          <w:lang w:val="en-US"/>
        </w:rPr>
        <w:t>AS</w:t>
      </w:r>
      <w:r w:rsidR="00975F34" w:rsidRPr="00E56296">
        <w:rPr>
          <w:b/>
          <w:sz w:val="28"/>
          <w:szCs w:val="28"/>
        </w:rPr>
        <w:t>_</w:t>
      </w:r>
      <w:proofErr w:type="spellStart"/>
      <w:r w:rsidR="00975F34" w:rsidRPr="00E56296">
        <w:rPr>
          <w:b/>
          <w:sz w:val="28"/>
          <w:szCs w:val="28"/>
          <w:lang w:val="en-US"/>
        </w:rPr>
        <w:t>rus</w:t>
      </w:r>
      <w:proofErr w:type="spellEnd"/>
      <w:r w:rsidR="00975F34" w:rsidRPr="00E56296">
        <w:rPr>
          <w:sz w:val="28"/>
          <w:szCs w:val="28"/>
        </w:rPr>
        <w:t xml:space="preserve"> и </w:t>
      </w:r>
      <w:proofErr w:type="spellStart"/>
      <w:r w:rsidR="00975F34" w:rsidRPr="00E56296">
        <w:rPr>
          <w:b/>
          <w:sz w:val="28"/>
          <w:szCs w:val="28"/>
          <w:lang w:val="en-US"/>
        </w:rPr>
        <w:t>Ivanov</w:t>
      </w:r>
      <w:proofErr w:type="spellEnd"/>
      <w:r w:rsidR="00975F34" w:rsidRPr="00E56296">
        <w:rPr>
          <w:b/>
          <w:sz w:val="28"/>
          <w:szCs w:val="28"/>
        </w:rPr>
        <w:t>_</w:t>
      </w:r>
      <w:r w:rsidR="00975F34" w:rsidRPr="00E56296">
        <w:rPr>
          <w:b/>
          <w:sz w:val="28"/>
          <w:szCs w:val="28"/>
          <w:lang w:val="en-US"/>
        </w:rPr>
        <w:t>AS</w:t>
      </w:r>
      <w:r w:rsidR="00975F34" w:rsidRPr="00E56296">
        <w:rPr>
          <w:b/>
          <w:sz w:val="28"/>
          <w:szCs w:val="28"/>
        </w:rPr>
        <w:t>_</w:t>
      </w:r>
      <w:r w:rsidR="00975F34" w:rsidRPr="00E56296">
        <w:rPr>
          <w:b/>
          <w:sz w:val="28"/>
          <w:szCs w:val="28"/>
          <w:lang w:val="en-US"/>
        </w:rPr>
        <w:t>en</w:t>
      </w:r>
      <w:r w:rsidR="00975F34" w:rsidRPr="00E56296">
        <w:rPr>
          <w:sz w:val="28"/>
          <w:szCs w:val="28"/>
        </w:rPr>
        <w:t>).</w:t>
      </w:r>
      <w:proofErr w:type="gramEnd"/>
    </w:p>
    <w:p w:rsidR="00AF3591" w:rsidRPr="00E56296" w:rsidRDefault="00AF3591" w:rsidP="00B95724">
      <w:pPr>
        <w:ind w:firstLine="340"/>
        <w:jc w:val="both"/>
        <w:rPr>
          <w:sz w:val="28"/>
          <w:szCs w:val="28"/>
        </w:rPr>
      </w:pPr>
      <w:r w:rsidRPr="00E56296">
        <w:rPr>
          <w:sz w:val="28"/>
          <w:szCs w:val="28"/>
        </w:rPr>
        <w:t>Объем тезисов</w:t>
      </w:r>
      <w:r w:rsidR="00A441EB" w:rsidRPr="00E56296">
        <w:rPr>
          <w:sz w:val="28"/>
          <w:szCs w:val="28"/>
        </w:rPr>
        <w:t xml:space="preserve"> –</w:t>
      </w:r>
      <w:r w:rsidRPr="00E56296">
        <w:rPr>
          <w:sz w:val="28"/>
          <w:szCs w:val="28"/>
        </w:rPr>
        <w:t xml:space="preserve"> не более одной страницы</w:t>
      </w:r>
      <w:r w:rsidR="00CF13C2" w:rsidRPr="00E56296">
        <w:rPr>
          <w:sz w:val="28"/>
          <w:szCs w:val="28"/>
        </w:rPr>
        <w:t xml:space="preserve"> формата </w:t>
      </w:r>
      <w:r w:rsidR="00CF13C2" w:rsidRPr="00E56296">
        <w:rPr>
          <w:color w:val="000000"/>
          <w:sz w:val="28"/>
          <w:szCs w:val="28"/>
        </w:rPr>
        <w:t xml:space="preserve">A4 (210 </w:t>
      </w:r>
      <w:proofErr w:type="spellStart"/>
      <w:r w:rsidR="00CF13C2" w:rsidRPr="00E56296">
        <w:rPr>
          <w:color w:val="000000"/>
          <w:sz w:val="28"/>
          <w:szCs w:val="28"/>
        </w:rPr>
        <w:t>x</w:t>
      </w:r>
      <w:proofErr w:type="spellEnd"/>
      <w:r w:rsidR="00CF13C2" w:rsidRPr="00E56296">
        <w:rPr>
          <w:color w:val="000000"/>
          <w:sz w:val="28"/>
          <w:szCs w:val="28"/>
        </w:rPr>
        <w:t xml:space="preserve"> 297 мм)</w:t>
      </w:r>
      <w:r w:rsidRPr="00E56296">
        <w:rPr>
          <w:sz w:val="28"/>
          <w:szCs w:val="28"/>
        </w:rPr>
        <w:t>, включая выходную информацию и библиографию.</w:t>
      </w:r>
    </w:p>
    <w:p w:rsidR="00584415" w:rsidRPr="00E56296" w:rsidRDefault="00AF3591" w:rsidP="00B95724">
      <w:pPr>
        <w:ind w:firstLine="340"/>
        <w:jc w:val="both"/>
        <w:rPr>
          <w:sz w:val="28"/>
          <w:szCs w:val="28"/>
        </w:rPr>
      </w:pPr>
      <w:r w:rsidRPr="00E56296">
        <w:rPr>
          <w:sz w:val="28"/>
          <w:szCs w:val="28"/>
        </w:rPr>
        <w:t>Документ должен полностью соответ</w:t>
      </w:r>
      <w:r w:rsidR="00584415" w:rsidRPr="00E56296">
        <w:rPr>
          <w:sz w:val="28"/>
          <w:szCs w:val="28"/>
        </w:rPr>
        <w:t xml:space="preserve">ствовать следующим требованиям: </w:t>
      </w:r>
      <w:r w:rsidRPr="00E56296">
        <w:rPr>
          <w:sz w:val="28"/>
          <w:szCs w:val="28"/>
        </w:rPr>
        <w:t xml:space="preserve">шрифт – </w:t>
      </w:r>
      <w:proofErr w:type="spellStart"/>
      <w:r w:rsidRPr="00E56296">
        <w:rPr>
          <w:sz w:val="28"/>
          <w:szCs w:val="28"/>
        </w:rPr>
        <w:t>Times</w:t>
      </w:r>
      <w:proofErr w:type="spellEnd"/>
      <w:r w:rsidRPr="00E56296">
        <w:rPr>
          <w:sz w:val="28"/>
          <w:szCs w:val="28"/>
        </w:rPr>
        <w:t xml:space="preserve"> </w:t>
      </w:r>
      <w:proofErr w:type="spellStart"/>
      <w:r w:rsidRPr="00E56296">
        <w:rPr>
          <w:sz w:val="28"/>
          <w:szCs w:val="28"/>
        </w:rPr>
        <w:t>New</w:t>
      </w:r>
      <w:proofErr w:type="spellEnd"/>
      <w:r w:rsidRPr="00E56296">
        <w:rPr>
          <w:sz w:val="28"/>
          <w:szCs w:val="28"/>
        </w:rPr>
        <w:t xml:space="preserve"> </w:t>
      </w:r>
      <w:proofErr w:type="spellStart"/>
      <w:r w:rsidRPr="00E56296">
        <w:rPr>
          <w:sz w:val="28"/>
          <w:szCs w:val="28"/>
        </w:rPr>
        <w:t>Roman</w:t>
      </w:r>
      <w:proofErr w:type="spellEnd"/>
      <w:r w:rsidRPr="00E56296">
        <w:rPr>
          <w:sz w:val="28"/>
          <w:szCs w:val="28"/>
        </w:rPr>
        <w:t>, размер шрифта – 14</w:t>
      </w:r>
      <w:r w:rsidR="00A441EB" w:rsidRPr="00E56296">
        <w:rPr>
          <w:sz w:val="28"/>
          <w:szCs w:val="28"/>
        </w:rPr>
        <w:t xml:space="preserve"> </w:t>
      </w:r>
      <w:proofErr w:type="spellStart"/>
      <w:proofErr w:type="gramStart"/>
      <w:r w:rsidRPr="00E56296">
        <w:rPr>
          <w:sz w:val="28"/>
          <w:szCs w:val="28"/>
        </w:rPr>
        <w:t>пт</w:t>
      </w:r>
      <w:proofErr w:type="spellEnd"/>
      <w:proofErr w:type="gramEnd"/>
      <w:r w:rsidRPr="00E56296">
        <w:rPr>
          <w:sz w:val="28"/>
          <w:szCs w:val="28"/>
        </w:rPr>
        <w:t xml:space="preserve">, межстрочный интервал  одинарный, выравнивание по ширине, абзацный отступ 0,6 см, </w:t>
      </w:r>
      <w:r w:rsidR="00584415" w:rsidRPr="00E56296">
        <w:rPr>
          <w:sz w:val="28"/>
          <w:szCs w:val="28"/>
        </w:rPr>
        <w:t xml:space="preserve">поля: </w:t>
      </w:r>
      <w:r w:rsidRPr="00E56296">
        <w:rPr>
          <w:sz w:val="28"/>
          <w:szCs w:val="28"/>
        </w:rPr>
        <w:t xml:space="preserve">верхнее </w:t>
      </w:r>
      <w:r w:rsidR="00584415" w:rsidRPr="00E56296">
        <w:rPr>
          <w:sz w:val="28"/>
          <w:szCs w:val="28"/>
        </w:rPr>
        <w:t xml:space="preserve">– </w:t>
      </w:r>
      <w:r w:rsidRPr="00E56296">
        <w:rPr>
          <w:sz w:val="28"/>
          <w:szCs w:val="28"/>
        </w:rPr>
        <w:t>3,0 см, нижнее</w:t>
      </w:r>
      <w:r w:rsidR="00584415" w:rsidRPr="00E56296">
        <w:rPr>
          <w:sz w:val="28"/>
          <w:szCs w:val="28"/>
        </w:rPr>
        <w:t xml:space="preserve"> </w:t>
      </w:r>
      <w:r w:rsidRPr="00E56296">
        <w:rPr>
          <w:sz w:val="28"/>
          <w:szCs w:val="28"/>
        </w:rPr>
        <w:t xml:space="preserve">– </w:t>
      </w:r>
      <w:r w:rsidR="00584415" w:rsidRPr="00E56296">
        <w:rPr>
          <w:sz w:val="28"/>
          <w:szCs w:val="28"/>
        </w:rPr>
        <w:t>2,0 см</w:t>
      </w:r>
      <w:r w:rsidRPr="00E56296">
        <w:rPr>
          <w:sz w:val="28"/>
          <w:szCs w:val="28"/>
        </w:rPr>
        <w:t xml:space="preserve">, левое и правое поля – </w:t>
      </w:r>
      <w:r w:rsidR="00584415" w:rsidRPr="00E56296">
        <w:rPr>
          <w:color w:val="000000"/>
          <w:sz w:val="28"/>
          <w:szCs w:val="28"/>
        </w:rPr>
        <w:t>2,5 см</w:t>
      </w:r>
      <w:r w:rsidRPr="00E56296">
        <w:rPr>
          <w:sz w:val="28"/>
          <w:szCs w:val="28"/>
        </w:rPr>
        <w:t>.</w:t>
      </w:r>
    </w:p>
    <w:p w:rsidR="00D21A0B" w:rsidRPr="00E56296" w:rsidRDefault="00D21A0B" w:rsidP="00B95724">
      <w:pPr>
        <w:ind w:firstLine="340"/>
        <w:jc w:val="both"/>
        <w:rPr>
          <w:color w:val="000000"/>
          <w:sz w:val="28"/>
          <w:szCs w:val="28"/>
        </w:rPr>
      </w:pPr>
      <w:r w:rsidRPr="00E56296">
        <w:rPr>
          <w:color w:val="000000"/>
          <w:sz w:val="28"/>
          <w:szCs w:val="28"/>
        </w:rPr>
        <w:t xml:space="preserve">Тезисы должны </w:t>
      </w:r>
      <w:r w:rsidR="00AF44ED" w:rsidRPr="00E56296">
        <w:rPr>
          <w:color w:val="000000"/>
          <w:sz w:val="28"/>
          <w:szCs w:val="28"/>
        </w:rPr>
        <w:t>иметь следующую</w:t>
      </w:r>
      <w:r w:rsidRPr="00E56296">
        <w:rPr>
          <w:color w:val="000000"/>
          <w:sz w:val="28"/>
          <w:szCs w:val="28"/>
        </w:rPr>
        <w:t xml:space="preserve"> </w:t>
      </w:r>
      <w:r w:rsidR="00AF44ED" w:rsidRPr="00E56296">
        <w:rPr>
          <w:color w:val="000000"/>
          <w:sz w:val="28"/>
          <w:szCs w:val="28"/>
        </w:rPr>
        <w:t>структуру</w:t>
      </w:r>
      <w:r w:rsidRPr="00E56296">
        <w:rPr>
          <w:color w:val="000000"/>
          <w:sz w:val="28"/>
          <w:szCs w:val="28"/>
        </w:rPr>
        <w:t>:</w:t>
      </w:r>
    </w:p>
    <w:p w:rsidR="00D21A0B" w:rsidRPr="00E56296" w:rsidRDefault="00D21A0B" w:rsidP="00AF44E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56296">
        <w:rPr>
          <w:color w:val="000000"/>
          <w:sz w:val="28"/>
          <w:szCs w:val="28"/>
        </w:rPr>
        <w:t>название доклада (</w:t>
      </w:r>
      <w:r w:rsidRPr="00E56296">
        <w:rPr>
          <w:sz w:val="28"/>
          <w:szCs w:val="28"/>
        </w:rPr>
        <w:t xml:space="preserve">заглавными буквами полужирным шрифтом, выравнивание </w:t>
      </w:r>
      <w:r w:rsidR="001261E0" w:rsidRPr="00E56296">
        <w:rPr>
          <w:sz w:val="28"/>
          <w:szCs w:val="28"/>
        </w:rPr>
        <w:t>по центру страницы</w:t>
      </w:r>
      <w:r w:rsidRPr="00E56296">
        <w:rPr>
          <w:color w:val="000000"/>
          <w:sz w:val="28"/>
          <w:szCs w:val="28"/>
        </w:rPr>
        <w:t>);</w:t>
      </w:r>
    </w:p>
    <w:p w:rsidR="00D21A0B" w:rsidRPr="00E56296" w:rsidRDefault="00D21A0B" w:rsidP="00AF44E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56296">
        <w:rPr>
          <w:sz w:val="28"/>
          <w:szCs w:val="28"/>
        </w:rPr>
        <w:t xml:space="preserve">через одну строку </w:t>
      </w:r>
      <w:r w:rsidRPr="00E56296">
        <w:rPr>
          <w:color w:val="000000"/>
          <w:sz w:val="28"/>
          <w:szCs w:val="28"/>
        </w:rPr>
        <w:t xml:space="preserve">– фамилии </w:t>
      </w:r>
      <w:r w:rsidRPr="00E56296">
        <w:rPr>
          <w:sz w:val="28"/>
          <w:szCs w:val="28"/>
        </w:rPr>
        <w:t>и инициалы авторов, фамилия докладчика подчеркивается (полужирным шрифтом, выравнивание по центру страницы)</w:t>
      </w:r>
      <w:r w:rsidRPr="00E56296">
        <w:rPr>
          <w:color w:val="000000"/>
          <w:sz w:val="28"/>
          <w:szCs w:val="28"/>
        </w:rPr>
        <w:t xml:space="preserve">; </w:t>
      </w:r>
    </w:p>
    <w:p w:rsidR="00D21A0B" w:rsidRPr="00E56296" w:rsidRDefault="00D21A0B" w:rsidP="00AF44E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56296">
        <w:rPr>
          <w:sz w:val="28"/>
          <w:szCs w:val="28"/>
        </w:rPr>
        <w:t>через одну строку – наименование организации, почтовый адрес и адрес электронной почты</w:t>
      </w:r>
      <w:r w:rsidR="00A441EB" w:rsidRPr="00E56296">
        <w:rPr>
          <w:sz w:val="28"/>
          <w:szCs w:val="28"/>
        </w:rPr>
        <w:t xml:space="preserve"> докладчика</w:t>
      </w:r>
      <w:r w:rsidRPr="00E56296">
        <w:rPr>
          <w:sz w:val="28"/>
          <w:szCs w:val="28"/>
        </w:rPr>
        <w:t xml:space="preserve"> (курсивом, выравнивание по центру страницы)</w:t>
      </w:r>
      <w:r w:rsidRPr="00E56296">
        <w:rPr>
          <w:color w:val="000000"/>
          <w:sz w:val="28"/>
          <w:szCs w:val="28"/>
        </w:rPr>
        <w:t xml:space="preserve">; </w:t>
      </w:r>
    </w:p>
    <w:p w:rsidR="00D21A0B" w:rsidRPr="00E56296" w:rsidRDefault="00D839EB" w:rsidP="00AF44ED">
      <w:pPr>
        <w:numPr>
          <w:ilvl w:val="0"/>
          <w:numId w:val="9"/>
        </w:numPr>
        <w:jc w:val="both"/>
        <w:rPr>
          <w:sz w:val="28"/>
          <w:szCs w:val="28"/>
        </w:rPr>
      </w:pPr>
      <w:r w:rsidRPr="00E56296">
        <w:rPr>
          <w:sz w:val="28"/>
          <w:szCs w:val="28"/>
        </w:rPr>
        <w:t>через одну строку</w:t>
      </w:r>
      <w:r w:rsidR="006A0784" w:rsidRPr="00E56296">
        <w:rPr>
          <w:sz w:val="28"/>
          <w:szCs w:val="28"/>
        </w:rPr>
        <w:t xml:space="preserve"> – </w:t>
      </w:r>
      <w:r w:rsidRPr="00E56296">
        <w:rPr>
          <w:sz w:val="28"/>
          <w:szCs w:val="28"/>
        </w:rPr>
        <w:t xml:space="preserve">текст тезисов </w:t>
      </w:r>
      <w:r w:rsidRPr="00E56296">
        <w:rPr>
          <w:sz w:val="28"/>
          <w:szCs w:val="28"/>
          <w:lang w:val="en-US"/>
        </w:rPr>
        <w:t>c</w:t>
      </w:r>
      <w:r w:rsidR="0063399C" w:rsidRPr="00E56296">
        <w:rPr>
          <w:sz w:val="28"/>
          <w:szCs w:val="28"/>
        </w:rPr>
        <w:t xml:space="preserve"> включенными переносами, вставленными таблицами, графически</w:t>
      </w:r>
      <w:r w:rsidR="008F0F42" w:rsidRPr="00E56296">
        <w:rPr>
          <w:sz w:val="28"/>
          <w:szCs w:val="28"/>
        </w:rPr>
        <w:t>ми</w:t>
      </w:r>
      <w:r w:rsidR="0063399C" w:rsidRPr="00E56296">
        <w:rPr>
          <w:sz w:val="28"/>
          <w:szCs w:val="28"/>
        </w:rPr>
        <w:t xml:space="preserve"> объектами и формулами</w:t>
      </w:r>
      <w:r w:rsidR="008F0F42" w:rsidRPr="00E56296">
        <w:rPr>
          <w:sz w:val="28"/>
          <w:szCs w:val="28"/>
        </w:rPr>
        <w:t xml:space="preserve"> (выравнивание по ширине страницы</w:t>
      </w:r>
      <w:r w:rsidR="008F0F42" w:rsidRPr="00E56296">
        <w:rPr>
          <w:color w:val="000000"/>
          <w:sz w:val="28"/>
          <w:szCs w:val="28"/>
        </w:rPr>
        <w:t>)</w:t>
      </w:r>
      <w:r w:rsidR="008F0F42" w:rsidRPr="00E56296">
        <w:rPr>
          <w:sz w:val="28"/>
          <w:szCs w:val="28"/>
        </w:rPr>
        <w:t>;</w:t>
      </w:r>
    </w:p>
    <w:p w:rsidR="00AF44ED" w:rsidRPr="00E56296" w:rsidRDefault="0063399C" w:rsidP="00AF44ED">
      <w:pPr>
        <w:numPr>
          <w:ilvl w:val="0"/>
          <w:numId w:val="9"/>
        </w:numPr>
        <w:jc w:val="both"/>
        <w:rPr>
          <w:sz w:val="28"/>
          <w:szCs w:val="28"/>
        </w:rPr>
      </w:pPr>
      <w:r w:rsidRPr="00E56296">
        <w:rPr>
          <w:sz w:val="28"/>
          <w:szCs w:val="28"/>
        </w:rPr>
        <w:t xml:space="preserve">через одну строку </w:t>
      </w:r>
      <w:r w:rsidR="006A0784" w:rsidRPr="00E56296">
        <w:rPr>
          <w:sz w:val="28"/>
          <w:szCs w:val="28"/>
        </w:rPr>
        <w:t>–</w:t>
      </w:r>
      <w:r w:rsidRPr="00E56296">
        <w:rPr>
          <w:sz w:val="28"/>
          <w:szCs w:val="28"/>
        </w:rPr>
        <w:t xml:space="preserve"> </w:t>
      </w:r>
      <w:r w:rsidR="006A0784" w:rsidRPr="00E56296">
        <w:rPr>
          <w:sz w:val="28"/>
          <w:szCs w:val="28"/>
        </w:rPr>
        <w:t>слово «</w:t>
      </w:r>
      <w:r w:rsidRPr="00E56296">
        <w:rPr>
          <w:sz w:val="28"/>
          <w:szCs w:val="28"/>
        </w:rPr>
        <w:t>Литература</w:t>
      </w:r>
      <w:r w:rsidR="006A0784" w:rsidRPr="00E56296">
        <w:rPr>
          <w:sz w:val="28"/>
          <w:szCs w:val="28"/>
        </w:rPr>
        <w:t>», если имеются ссылки по тексту</w:t>
      </w:r>
      <w:r w:rsidRPr="00E56296">
        <w:rPr>
          <w:sz w:val="28"/>
          <w:szCs w:val="28"/>
        </w:rPr>
        <w:t xml:space="preserve"> (полужирным шрифтом, курсивом, выравнивание по ширине страницы)</w:t>
      </w:r>
      <w:r w:rsidR="008F0F42" w:rsidRPr="00E56296">
        <w:rPr>
          <w:sz w:val="28"/>
          <w:szCs w:val="28"/>
        </w:rPr>
        <w:t>;</w:t>
      </w:r>
    </w:p>
    <w:p w:rsidR="0063399C" w:rsidRPr="00E56296" w:rsidRDefault="006A0784" w:rsidP="00AF44ED">
      <w:pPr>
        <w:numPr>
          <w:ilvl w:val="0"/>
          <w:numId w:val="9"/>
        </w:numPr>
        <w:jc w:val="both"/>
        <w:rPr>
          <w:sz w:val="28"/>
          <w:szCs w:val="28"/>
        </w:rPr>
      </w:pPr>
      <w:r w:rsidRPr="00E56296">
        <w:rPr>
          <w:sz w:val="28"/>
          <w:szCs w:val="28"/>
        </w:rPr>
        <w:t>в следующих строках</w:t>
      </w:r>
      <w:r w:rsidR="0063399C" w:rsidRPr="00E56296">
        <w:rPr>
          <w:sz w:val="28"/>
          <w:szCs w:val="28"/>
        </w:rPr>
        <w:t xml:space="preserve"> приводится список использованной литературы (</w:t>
      </w:r>
      <w:r w:rsidR="0063399C" w:rsidRPr="00E56296">
        <w:rPr>
          <w:color w:val="000000"/>
          <w:sz w:val="28"/>
          <w:szCs w:val="28"/>
        </w:rPr>
        <w:t>размер шрифта 12 пт.</w:t>
      </w:r>
      <w:r w:rsidR="008F0F42" w:rsidRPr="00E56296">
        <w:rPr>
          <w:sz w:val="28"/>
          <w:szCs w:val="28"/>
        </w:rPr>
        <w:t>, выравнивание по ширине страницы)</w:t>
      </w:r>
      <w:r w:rsidR="008F0F42" w:rsidRPr="00E56296">
        <w:rPr>
          <w:color w:val="000000"/>
          <w:sz w:val="28"/>
          <w:szCs w:val="28"/>
        </w:rPr>
        <w:t>.</w:t>
      </w:r>
    </w:p>
    <w:p w:rsidR="008F0F42" w:rsidRPr="00E56296" w:rsidRDefault="008F0F42" w:rsidP="00AF44ED">
      <w:pPr>
        <w:numPr>
          <w:ilvl w:val="0"/>
          <w:numId w:val="9"/>
        </w:numPr>
        <w:jc w:val="both"/>
        <w:rPr>
          <w:sz w:val="28"/>
          <w:szCs w:val="28"/>
        </w:rPr>
      </w:pPr>
      <w:r w:rsidRPr="00E56296">
        <w:rPr>
          <w:sz w:val="28"/>
          <w:szCs w:val="28"/>
        </w:rPr>
        <w:lastRenderedPageBreak/>
        <w:t xml:space="preserve">через одну строку </w:t>
      </w:r>
      <w:r w:rsidR="006A0784" w:rsidRPr="00E56296">
        <w:rPr>
          <w:sz w:val="28"/>
          <w:szCs w:val="28"/>
        </w:rPr>
        <w:t xml:space="preserve">– </w:t>
      </w:r>
      <w:r w:rsidRPr="00E56296">
        <w:rPr>
          <w:sz w:val="28"/>
          <w:szCs w:val="28"/>
        </w:rPr>
        <w:t>информация о грантах, программах и т.п., в рамках которых выполнена работа (</w:t>
      </w:r>
      <w:r w:rsidRPr="00E56296">
        <w:rPr>
          <w:color w:val="000000"/>
          <w:sz w:val="28"/>
          <w:szCs w:val="28"/>
        </w:rPr>
        <w:t>размер шрифта 12 пт.,</w:t>
      </w:r>
      <w:r w:rsidR="00E152F6" w:rsidRPr="00E56296">
        <w:rPr>
          <w:sz w:val="28"/>
          <w:szCs w:val="28"/>
        </w:rPr>
        <w:t xml:space="preserve"> выравнивание по ширине страницы)</w:t>
      </w:r>
    </w:p>
    <w:p w:rsidR="008F0F42" w:rsidRPr="00E56296" w:rsidRDefault="00AF44ED" w:rsidP="00B95724">
      <w:pPr>
        <w:ind w:firstLine="340"/>
        <w:jc w:val="both"/>
        <w:rPr>
          <w:b/>
          <w:color w:val="000000"/>
          <w:sz w:val="28"/>
          <w:szCs w:val="28"/>
        </w:rPr>
      </w:pPr>
      <w:r w:rsidRPr="00E56296">
        <w:rPr>
          <w:b/>
          <w:color w:val="000000"/>
          <w:sz w:val="28"/>
          <w:szCs w:val="28"/>
        </w:rPr>
        <w:t>Фотографии, графики, рисунки</w:t>
      </w:r>
      <w:r w:rsidR="0063399C" w:rsidRPr="00E56296">
        <w:rPr>
          <w:b/>
          <w:color w:val="000000"/>
          <w:sz w:val="28"/>
          <w:szCs w:val="28"/>
        </w:rPr>
        <w:t>, химические формулы</w:t>
      </w:r>
      <w:r w:rsidRPr="00E56296">
        <w:rPr>
          <w:b/>
          <w:color w:val="000000"/>
          <w:sz w:val="28"/>
          <w:szCs w:val="28"/>
        </w:rPr>
        <w:t xml:space="preserve">: </w:t>
      </w:r>
    </w:p>
    <w:p w:rsidR="00D26B84" w:rsidRPr="00E56296" w:rsidRDefault="008F0F42" w:rsidP="005D2549">
      <w:pPr>
        <w:ind w:firstLine="340"/>
        <w:jc w:val="both"/>
        <w:rPr>
          <w:color w:val="000000"/>
          <w:sz w:val="28"/>
          <w:szCs w:val="28"/>
        </w:rPr>
      </w:pPr>
      <w:r w:rsidRPr="00E56296">
        <w:rPr>
          <w:color w:val="000000"/>
          <w:sz w:val="28"/>
          <w:szCs w:val="28"/>
        </w:rPr>
        <w:t>Г</w:t>
      </w:r>
      <w:r w:rsidR="00AF44ED" w:rsidRPr="00E56296">
        <w:rPr>
          <w:color w:val="000000"/>
          <w:sz w:val="28"/>
          <w:szCs w:val="28"/>
        </w:rPr>
        <w:t>рафические объекты</w:t>
      </w:r>
      <w:r w:rsidR="0063399C" w:rsidRPr="00E56296">
        <w:rPr>
          <w:color w:val="000000"/>
          <w:sz w:val="28"/>
          <w:szCs w:val="28"/>
        </w:rPr>
        <w:t xml:space="preserve"> приводятся вставкой в формате рисунка </w:t>
      </w:r>
      <w:r w:rsidR="00AF44ED" w:rsidRPr="00E56296">
        <w:rPr>
          <w:color w:val="000000"/>
          <w:sz w:val="28"/>
          <w:szCs w:val="28"/>
        </w:rPr>
        <w:t>в черно-белом</w:t>
      </w:r>
      <w:r w:rsidRPr="00E56296">
        <w:rPr>
          <w:color w:val="000000"/>
          <w:sz w:val="28"/>
          <w:szCs w:val="28"/>
        </w:rPr>
        <w:t xml:space="preserve"> варианте. </w:t>
      </w:r>
      <w:r w:rsidR="00F51966" w:rsidRPr="00E56296">
        <w:rPr>
          <w:color w:val="000000"/>
          <w:sz w:val="28"/>
          <w:szCs w:val="28"/>
        </w:rPr>
        <w:t>Рисунк</w:t>
      </w:r>
      <w:r w:rsidR="00BB675A" w:rsidRPr="00E56296">
        <w:rPr>
          <w:color w:val="000000"/>
          <w:sz w:val="28"/>
          <w:szCs w:val="28"/>
        </w:rPr>
        <w:t>и</w:t>
      </w:r>
      <w:r w:rsidR="00F51966" w:rsidRPr="00E56296">
        <w:rPr>
          <w:color w:val="000000"/>
          <w:sz w:val="28"/>
          <w:szCs w:val="28"/>
        </w:rPr>
        <w:t xml:space="preserve"> располага</w:t>
      </w:r>
      <w:r w:rsidR="007F40BE" w:rsidRPr="00E56296">
        <w:rPr>
          <w:color w:val="000000"/>
          <w:sz w:val="28"/>
          <w:szCs w:val="28"/>
        </w:rPr>
        <w:t>ю</w:t>
      </w:r>
      <w:r w:rsidR="00F51966" w:rsidRPr="00E56296">
        <w:rPr>
          <w:color w:val="000000"/>
          <w:sz w:val="28"/>
          <w:szCs w:val="28"/>
        </w:rPr>
        <w:t xml:space="preserve">тся по центру страницы. Подпись (если </w:t>
      </w:r>
      <w:r w:rsidR="006A0784" w:rsidRPr="00E56296">
        <w:rPr>
          <w:color w:val="000000"/>
          <w:sz w:val="28"/>
          <w:szCs w:val="28"/>
        </w:rPr>
        <w:t>необходима</w:t>
      </w:r>
      <w:r w:rsidR="00F51966" w:rsidRPr="00E56296">
        <w:rPr>
          <w:color w:val="000000"/>
          <w:sz w:val="28"/>
          <w:szCs w:val="28"/>
        </w:rPr>
        <w:t xml:space="preserve">) приводится </w:t>
      </w:r>
      <w:r w:rsidR="00D26B84" w:rsidRPr="00E56296">
        <w:rPr>
          <w:color w:val="000000"/>
          <w:sz w:val="28"/>
          <w:szCs w:val="28"/>
        </w:rPr>
        <w:t>под рисунком</w:t>
      </w:r>
      <w:r w:rsidR="00F51966" w:rsidRPr="00E56296">
        <w:rPr>
          <w:color w:val="000000"/>
          <w:sz w:val="28"/>
          <w:szCs w:val="28"/>
        </w:rPr>
        <w:t xml:space="preserve"> </w:t>
      </w:r>
      <w:r w:rsidR="00D26B84" w:rsidRPr="00E56296">
        <w:rPr>
          <w:color w:val="000000"/>
          <w:sz w:val="28"/>
          <w:szCs w:val="28"/>
        </w:rPr>
        <w:t>(</w:t>
      </w:r>
      <w:r w:rsidR="00F51966" w:rsidRPr="00E56296">
        <w:rPr>
          <w:color w:val="000000"/>
          <w:sz w:val="28"/>
          <w:szCs w:val="28"/>
        </w:rPr>
        <w:t xml:space="preserve">размер шрифта – 12 </w:t>
      </w:r>
      <w:r w:rsidR="007F40BE" w:rsidRPr="00E56296">
        <w:rPr>
          <w:color w:val="000000"/>
          <w:sz w:val="28"/>
          <w:szCs w:val="28"/>
        </w:rPr>
        <w:t>пт.</w:t>
      </w:r>
      <w:r w:rsidR="00D26B84" w:rsidRPr="00E56296">
        <w:rPr>
          <w:color w:val="000000"/>
          <w:sz w:val="28"/>
          <w:szCs w:val="28"/>
        </w:rPr>
        <w:t xml:space="preserve">, </w:t>
      </w:r>
      <w:r w:rsidR="00D26B84" w:rsidRPr="00E56296">
        <w:rPr>
          <w:sz w:val="28"/>
          <w:szCs w:val="28"/>
        </w:rPr>
        <w:t>выравнивание по ширине страницы)</w:t>
      </w:r>
      <w:r w:rsidR="00F51966" w:rsidRPr="00E56296">
        <w:rPr>
          <w:color w:val="000000"/>
          <w:sz w:val="28"/>
          <w:szCs w:val="28"/>
        </w:rPr>
        <w:t>.</w:t>
      </w:r>
      <w:r w:rsidR="00D26B84" w:rsidRPr="00E56296">
        <w:rPr>
          <w:color w:val="000000"/>
          <w:sz w:val="28"/>
          <w:szCs w:val="28"/>
        </w:rPr>
        <w:t xml:space="preserve"> Размер химических символов должен быть не меньше шрифта 12 пт.</w:t>
      </w:r>
    </w:p>
    <w:p w:rsidR="005D2549" w:rsidRPr="00E56296" w:rsidRDefault="005D2549" w:rsidP="005D2549">
      <w:pPr>
        <w:jc w:val="center"/>
        <w:rPr>
          <w:b/>
          <w:szCs w:val="28"/>
        </w:rPr>
      </w:pPr>
      <w:r w:rsidRPr="00E56296"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2170800" cy="1648800"/>
            <wp:effectExtent l="0" t="0" r="1270" b="889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84" w:rsidRPr="00E56296" w:rsidRDefault="00E20C4A" w:rsidP="005D2549">
      <w:pPr>
        <w:jc w:val="both"/>
        <w:rPr>
          <w:color w:val="000000"/>
          <w:sz w:val="28"/>
          <w:szCs w:val="28"/>
        </w:rPr>
      </w:pPr>
      <w:r w:rsidRPr="00E56296">
        <w:rPr>
          <w:b/>
          <w:szCs w:val="28"/>
        </w:rPr>
        <w:t>Рисунок 1.</w:t>
      </w:r>
      <w:r w:rsidRPr="00E56296">
        <w:rPr>
          <w:szCs w:val="28"/>
        </w:rPr>
        <w:t xml:space="preserve"> Зависимость конверсии толуола и...</w:t>
      </w:r>
    </w:p>
    <w:p w:rsidR="00D26B84" w:rsidRPr="00E56296" w:rsidRDefault="00D26B84" w:rsidP="00B95724">
      <w:pPr>
        <w:ind w:firstLine="340"/>
        <w:jc w:val="both"/>
        <w:rPr>
          <w:color w:val="000000"/>
          <w:sz w:val="28"/>
          <w:szCs w:val="28"/>
        </w:rPr>
      </w:pPr>
    </w:p>
    <w:p w:rsidR="008F0F42" w:rsidRPr="00E56296" w:rsidRDefault="008F0F42" w:rsidP="00B95724">
      <w:pPr>
        <w:ind w:firstLine="340"/>
        <w:jc w:val="both"/>
        <w:rPr>
          <w:color w:val="000000"/>
          <w:sz w:val="28"/>
          <w:szCs w:val="28"/>
        </w:rPr>
      </w:pPr>
      <w:r w:rsidRPr="00E56296">
        <w:rPr>
          <w:b/>
          <w:color w:val="000000"/>
          <w:sz w:val="28"/>
          <w:szCs w:val="28"/>
        </w:rPr>
        <w:t>Таблицы</w:t>
      </w:r>
      <w:r w:rsidRPr="00E56296">
        <w:rPr>
          <w:color w:val="000000"/>
          <w:sz w:val="28"/>
          <w:szCs w:val="28"/>
        </w:rPr>
        <w:t>:</w:t>
      </w:r>
    </w:p>
    <w:p w:rsidR="008F0F42" w:rsidRPr="00E56296" w:rsidRDefault="00E20C4A" w:rsidP="00B95724">
      <w:pPr>
        <w:ind w:firstLine="340"/>
        <w:jc w:val="both"/>
        <w:rPr>
          <w:color w:val="000000"/>
          <w:sz w:val="28"/>
          <w:szCs w:val="28"/>
        </w:rPr>
      </w:pPr>
      <w:r w:rsidRPr="00E56296">
        <w:rPr>
          <w:color w:val="000000"/>
          <w:sz w:val="28"/>
          <w:szCs w:val="28"/>
        </w:rPr>
        <w:t xml:space="preserve">Таблицы </w:t>
      </w:r>
      <w:r w:rsidR="007F40BE" w:rsidRPr="00E56296">
        <w:rPr>
          <w:color w:val="000000"/>
          <w:sz w:val="28"/>
          <w:szCs w:val="28"/>
        </w:rPr>
        <w:t xml:space="preserve">располагаются по центру страницы. </w:t>
      </w:r>
      <w:r w:rsidR="008F0F42" w:rsidRPr="00E56296">
        <w:rPr>
          <w:color w:val="000000"/>
          <w:sz w:val="28"/>
          <w:szCs w:val="28"/>
        </w:rPr>
        <w:t>Размер шрифта данных, представленных в таблицах</w:t>
      </w:r>
      <w:r w:rsidR="006A0784" w:rsidRPr="00E56296">
        <w:rPr>
          <w:color w:val="000000"/>
          <w:sz w:val="28"/>
          <w:szCs w:val="28"/>
        </w:rPr>
        <w:t>,</w:t>
      </w:r>
      <w:r w:rsidR="008F0F42" w:rsidRPr="00E56296">
        <w:rPr>
          <w:color w:val="000000"/>
          <w:sz w:val="28"/>
          <w:szCs w:val="28"/>
        </w:rPr>
        <w:t xml:space="preserve"> должен быть не менее 12 пт.</w:t>
      </w:r>
      <w:r w:rsidR="006A0784" w:rsidRPr="00E56296">
        <w:rPr>
          <w:color w:val="000000"/>
          <w:sz w:val="28"/>
          <w:szCs w:val="28"/>
        </w:rPr>
        <w:t xml:space="preserve"> Подпись,</w:t>
      </w:r>
      <w:r w:rsidR="00F73BD1" w:rsidRPr="00E56296">
        <w:rPr>
          <w:color w:val="000000"/>
          <w:sz w:val="28"/>
          <w:szCs w:val="28"/>
        </w:rPr>
        <w:t xml:space="preserve"> (если </w:t>
      </w:r>
      <w:r w:rsidR="006A0784" w:rsidRPr="00E56296">
        <w:rPr>
          <w:color w:val="000000"/>
          <w:sz w:val="28"/>
          <w:szCs w:val="28"/>
        </w:rPr>
        <w:t>необходима</w:t>
      </w:r>
      <w:r w:rsidR="00F73BD1" w:rsidRPr="00E56296">
        <w:rPr>
          <w:color w:val="000000"/>
          <w:sz w:val="28"/>
          <w:szCs w:val="28"/>
        </w:rPr>
        <w:t xml:space="preserve">) </w:t>
      </w:r>
      <w:r w:rsidR="006A0784" w:rsidRPr="00E56296">
        <w:rPr>
          <w:color w:val="000000"/>
          <w:sz w:val="28"/>
          <w:szCs w:val="28"/>
        </w:rPr>
        <w:t xml:space="preserve">приводится над таблицей (размер шрифта – 12 пт., </w:t>
      </w:r>
      <w:r w:rsidR="006A0784" w:rsidRPr="00E56296">
        <w:rPr>
          <w:sz w:val="28"/>
          <w:szCs w:val="28"/>
        </w:rPr>
        <w:t>выравнивание по ширине страницы)</w:t>
      </w:r>
      <w:r w:rsidR="007F40BE" w:rsidRPr="00E56296">
        <w:rPr>
          <w:color w:val="000000"/>
          <w:sz w:val="28"/>
          <w:szCs w:val="28"/>
        </w:rPr>
        <w:t>.</w:t>
      </w:r>
    </w:p>
    <w:p w:rsidR="00941852" w:rsidRPr="00E56296" w:rsidRDefault="00941852" w:rsidP="00B95724">
      <w:pPr>
        <w:ind w:firstLine="340"/>
        <w:jc w:val="both"/>
        <w:rPr>
          <w:color w:val="000000"/>
          <w:sz w:val="28"/>
          <w:szCs w:val="28"/>
        </w:rPr>
      </w:pPr>
    </w:p>
    <w:p w:rsidR="007F40BE" w:rsidRPr="00E56296" w:rsidRDefault="007F40BE" w:rsidP="007F40BE">
      <w:r w:rsidRPr="00E56296">
        <w:rPr>
          <w:b/>
        </w:rPr>
        <w:t>Таблица 1.</w:t>
      </w:r>
      <w:r w:rsidRPr="00E56296">
        <w:t xml:space="preserve"> Свойства нового материала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5"/>
        <w:gridCol w:w="1980"/>
        <w:gridCol w:w="2322"/>
        <w:gridCol w:w="2345"/>
      </w:tblGrid>
      <w:tr w:rsidR="007F40BE" w:rsidRPr="00E56296" w:rsidTr="00A441EB">
        <w:tc>
          <w:tcPr>
            <w:tcW w:w="2695" w:type="dxa"/>
            <w:vMerge w:val="restart"/>
          </w:tcPr>
          <w:p w:rsidR="007F40BE" w:rsidRPr="00E56296" w:rsidRDefault="007F40BE" w:rsidP="007F40BE">
            <w:pPr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Свойства</w:t>
            </w:r>
          </w:p>
        </w:tc>
        <w:tc>
          <w:tcPr>
            <w:tcW w:w="6647" w:type="dxa"/>
            <w:gridSpan w:val="3"/>
          </w:tcPr>
          <w:p w:rsidR="007F40BE" w:rsidRPr="00E56296" w:rsidRDefault="00A441EB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Номер обр</w:t>
            </w:r>
            <w:r w:rsidR="007F40BE" w:rsidRPr="00E56296">
              <w:rPr>
                <w:sz w:val="28"/>
                <w:szCs w:val="28"/>
              </w:rPr>
              <w:t>азца</w:t>
            </w:r>
          </w:p>
        </w:tc>
      </w:tr>
      <w:tr w:rsidR="007F40BE" w:rsidRPr="00E56296" w:rsidTr="00316630">
        <w:tc>
          <w:tcPr>
            <w:tcW w:w="2695" w:type="dxa"/>
            <w:vMerge/>
          </w:tcPr>
          <w:p w:rsidR="007F40BE" w:rsidRPr="00E56296" w:rsidRDefault="007F40BE" w:rsidP="007F40B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Образец №1</w:t>
            </w:r>
          </w:p>
        </w:tc>
        <w:tc>
          <w:tcPr>
            <w:tcW w:w="2322" w:type="dxa"/>
          </w:tcPr>
          <w:p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Образец №2</w:t>
            </w:r>
          </w:p>
        </w:tc>
        <w:tc>
          <w:tcPr>
            <w:tcW w:w="2345" w:type="dxa"/>
          </w:tcPr>
          <w:p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Образец №3</w:t>
            </w:r>
          </w:p>
        </w:tc>
      </w:tr>
      <w:tr w:rsidR="007F40BE" w:rsidRPr="00E56296" w:rsidTr="00316630">
        <w:tc>
          <w:tcPr>
            <w:tcW w:w="2695" w:type="dxa"/>
          </w:tcPr>
          <w:p w:rsidR="007F40BE" w:rsidRPr="00E56296" w:rsidRDefault="007F40BE" w:rsidP="007F40BE">
            <w:pPr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Прочность, МПа/см</w:t>
            </w:r>
            <w:r w:rsidRPr="00E5629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55</w:t>
            </w:r>
          </w:p>
        </w:tc>
        <w:tc>
          <w:tcPr>
            <w:tcW w:w="2322" w:type="dxa"/>
          </w:tcPr>
          <w:p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66</w:t>
            </w:r>
          </w:p>
        </w:tc>
        <w:tc>
          <w:tcPr>
            <w:tcW w:w="2345" w:type="dxa"/>
          </w:tcPr>
          <w:p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77</w:t>
            </w:r>
          </w:p>
        </w:tc>
      </w:tr>
      <w:tr w:rsidR="007F40BE" w:rsidRPr="00E56296" w:rsidTr="00316630">
        <w:tc>
          <w:tcPr>
            <w:tcW w:w="2695" w:type="dxa"/>
          </w:tcPr>
          <w:p w:rsidR="007F40BE" w:rsidRPr="00E56296" w:rsidRDefault="007F40BE" w:rsidP="007F40BE">
            <w:pPr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Удлинение, см</w:t>
            </w:r>
          </w:p>
        </w:tc>
        <w:tc>
          <w:tcPr>
            <w:tcW w:w="1980" w:type="dxa"/>
          </w:tcPr>
          <w:p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12</w:t>
            </w:r>
          </w:p>
        </w:tc>
        <w:tc>
          <w:tcPr>
            <w:tcW w:w="2322" w:type="dxa"/>
          </w:tcPr>
          <w:p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23</w:t>
            </w:r>
          </w:p>
        </w:tc>
        <w:tc>
          <w:tcPr>
            <w:tcW w:w="2345" w:type="dxa"/>
          </w:tcPr>
          <w:p w:rsidR="007F40BE" w:rsidRPr="00E56296" w:rsidRDefault="007F40BE" w:rsidP="00F30C2C">
            <w:pPr>
              <w:jc w:val="center"/>
              <w:rPr>
                <w:sz w:val="28"/>
                <w:szCs w:val="28"/>
              </w:rPr>
            </w:pPr>
            <w:r w:rsidRPr="00E56296">
              <w:rPr>
                <w:sz w:val="28"/>
                <w:szCs w:val="28"/>
              </w:rPr>
              <w:t>34</w:t>
            </w:r>
          </w:p>
        </w:tc>
      </w:tr>
    </w:tbl>
    <w:p w:rsidR="007F40BE" w:rsidRPr="00E56296" w:rsidRDefault="007F40BE" w:rsidP="00B95724">
      <w:pPr>
        <w:ind w:firstLine="340"/>
        <w:jc w:val="both"/>
        <w:rPr>
          <w:color w:val="000000"/>
          <w:sz w:val="28"/>
          <w:szCs w:val="28"/>
        </w:rPr>
      </w:pPr>
    </w:p>
    <w:p w:rsidR="008F0F42" w:rsidRPr="00E56296" w:rsidRDefault="006A0784" w:rsidP="00B95724">
      <w:pPr>
        <w:ind w:firstLine="340"/>
        <w:jc w:val="both"/>
        <w:rPr>
          <w:b/>
          <w:color w:val="000000"/>
          <w:sz w:val="28"/>
          <w:szCs w:val="28"/>
        </w:rPr>
      </w:pPr>
      <w:r w:rsidRPr="00E56296">
        <w:rPr>
          <w:b/>
          <w:color w:val="000000"/>
          <w:sz w:val="28"/>
          <w:szCs w:val="28"/>
        </w:rPr>
        <w:t>Литература</w:t>
      </w:r>
      <w:r w:rsidR="005F0F2A" w:rsidRPr="00E56296">
        <w:rPr>
          <w:b/>
          <w:color w:val="000000"/>
          <w:sz w:val="28"/>
          <w:szCs w:val="28"/>
        </w:rPr>
        <w:t>:</w:t>
      </w:r>
    </w:p>
    <w:p w:rsidR="008F0F42" w:rsidRPr="00E56296" w:rsidRDefault="006A0784" w:rsidP="00B95724">
      <w:pPr>
        <w:ind w:firstLine="340"/>
        <w:jc w:val="both"/>
        <w:rPr>
          <w:color w:val="000000"/>
          <w:sz w:val="28"/>
          <w:szCs w:val="28"/>
        </w:rPr>
      </w:pPr>
      <w:r w:rsidRPr="00E56296">
        <w:rPr>
          <w:color w:val="000000"/>
          <w:sz w:val="28"/>
          <w:szCs w:val="28"/>
        </w:rPr>
        <w:t>С</w:t>
      </w:r>
      <w:r w:rsidR="00941852" w:rsidRPr="00E56296">
        <w:rPr>
          <w:color w:val="000000"/>
          <w:sz w:val="28"/>
          <w:szCs w:val="28"/>
        </w:rPr>
        <w:t xml:space="preserve">сылки на литературу приводятся </w:t>
      </w:r>
      <w:r w:rsidRPr="00E56296">
        <w:rPr>
          <w:color w:val="000000"/>
          <w:sz w:val="28"/>
          <w:szCs w:val="28"/>
        </w:rPr>
        <w:t xml:space="preserve">по тексту </w:t>
      </w:r>
      <w:r w:rsidR="00941852" w:rsidRPr="00E56296">
        <w:rPr>
          <w:color w:val="000000"/>
          <w:sz w:val="28"/>
          <w:szCs w:val="28"/>
        </w:rPr>
        <w:t>в виде цифровых сносок (надстрочны</w:t>
      </w:r>
      <w:r w:rsidR="008B3B9E" w:rsidRPr="00E56296">
        <w:rPr>
          <w:color w:val="000000"/>
          <w:sz w:val="28"/>
          <w:szCs w:val="28"/>
        </w:rPr>
        <w:t>м</w:t>
      </w:r>
      <w:r w:rsidR="00941852" w:rsidRPr="00E56296">
        <w:rPr>
          <w:color w:val="000000"/>
          <w:sz w:val="28"/>
          <w:szCs w:val="28"/>
        </w:rPr>
        <w:t xml:space="preserve"> текст</w:t>
      </w:r>
      <w:r w:rsidR="008B3B9E" w:rsidRPr="00E56296">
        <w:rPr>
          <w:color w:val="000000"/>
          <w:sz w:val="28"/>
          <w:szCs w:val="28"/>
        </w:rPr>
        <w:t>ом</w:t>
      </w:r>
      <w:r w:rsidR="00941852" w:rsidRPr="00E56296">
        <w:rPr>
          <w:color w:val="000000"/>
          <w:sz w:val="28"/>
          <w:szCs w:val="28"/>
        </w:rPr>
        <w:t>)</w:t>
      </w:r>
      <w:r w:rsidR="00A441EB" w:rsidRPr="00E56296">
        <w:rPr>
          <w:color w:val="000000"/>
          <w:sz w:val="28"/>
          <w:szCs w:val="28"/>
          <w:vertAlign w:val="superscript"/>
        </w:rPr>
        <w:t>1,2</w:t>
      </w:r>
      <w:r w:rsidR="00941852" w:rsidRPr="00E56296">
        <w:rPr>
          <w:color w:val="000000"/>
          <w:sz w:val="28"/>
          <w:szCs w:val="28"/>
        </w:rPr>
        <w:t xml:space="preserve">. </w:t>
      </w:r>
      <w:r w:rsidR="00F73BD1" w:rsidRPr="00E56296">
        <w:rPr>
          <w:color w:val="000000"/>
          <w:sz w:val="28"/>
          <w:szCs w:val="28"/>
        </w:rPr>
        <w:t>И</w:t>
      </w:r>
      <w:r w:rsidR="005F0F2A" w:rsidRPr="00E56296">
        <w:rPr>
          <w:color w:val="000000"/>
          <w:sz w:val="28"/>
          <w:szCs w:val="28"/>
        </w:rPr>
        <w:t>спользованн</w:t>
      </w:r>
      <w:r w:rsidR="00F73BD1" w:rsidRPr="00E56296">
        <w:rPr>
          <w:color w:val="000000"/>
          <w:sz w:val="28"/>
          <w:szCs w:val="28"/>
        </w:rPr>
        <w:t>ая</w:t>
      </w:r>
      <w:r w:rsidR="005F0F2A" w:rsidRPr="00E56296">
        <w:rPr>
          <w:color w:val="000000"/>
          <w:sz w:val="28"/>
          <w:szCs w:val="28"/>
        </w:rPr>
        <w:t xml:space="preserve"> литератур</w:t>
      </w:r>
      <w:r w:rsidR="00F73BD1" w:rsidRPr="00E56296">
        <w:rPr>
          <w:color w:val="000000"/>
          <w:sz w:val="28"/>
          <w:szCs w:val="28"/>
        </w:rPr>
        <w:t>а</w:t>
      </w:r>
      <w:r w:rsidR="005F0F2A" w:rsidRPr="00E56296">
        <w:rPr>
          <w:color w:val="000000"/>
          <w:sz w:val="28"/>
          <w:szCs w:val="28"/>
        </w:rPr>
        <w:t xml:space="preserve"> приводится нумерованным </w:t>
      </w:r>
      <w:r w:rsidR="00F73BD1" w:rsidRPr="00E56296">
        <w:rPr>
          <w:color w:val="000000"/>
          <w:sz w:val="28"/>
          <w:szCs w:val="28"/>
        </w:rPr>
        <w:t xml:space="preserve">списком. </w:t>
      </w:r>
      <w:r w:rsidR="00941852" w:rsidRPr="00E56296">
        <w:rPr>
          <w:color w:val="000000"/>
          <w:sz w:val="28"/>
          <w:szCs w:val="28"/>
        </w:rPr>
        <w:t>Запрещается использование автоматического формирования списка и использование автоматических сносок.</w:t>
      </w:r>
    </w:p>
    <w:p w:rsidR="00935511" w:rsidRPr="00E56296" w:rsidRDefault="00935511" w:rsidP="00B95724">
      <w:pPr>
        <w:shd w:val="clear" w:color="auto" w:fill="FFFFFF"/>
        <w:spacing w:line="276" w:lineRule="auto"/>
        <w:ind w:firstLine="340"/>
        <w:jc w:val="both"/>
        <w:rPr>
          <w:color w:val="000000"/>
          <w:sz w:val="28"/>
          <w:szCs w:val="28"/>
        </w:rPr>
      </w:pPr>
    </w:p>
    <w:p w:rsidR="00935511" w:rsidRPr="00E56296" w:rsidRDefault="00935511" w:rsidP="00EC5FE8">
      <w:pPr>
        <w:shd w:val="clear" w:color="auto" w:fill="FFFFFF"/>
        <w:ind w:firstLine="340"/>
        <w:jc w:val="both"/>
        <w:rPr>
          <w:color w:val="000000"/>
          <w:sz w:val="28"/>
          <w:szCs w:val="28"/>
        </w:rPr>
      </w:pPr>
      <w:r w:rsidRPr="00E56296">
        <w:rPr>
          <w:color w:val="000000"/>
          <w:sz w:val="28"/>
          <w:szCs w:val="28"/>
        </w:rPr>
        <w:t xml:space="preserve">Оргкомитет оставляет за собой право отбора тезисов докладов в программу конференции. Тезисы, оформленные с нарушением указанных требований, </w:t>
      </w:r>
      <w:r w:rsidR="00EC5FE8" w:rsidRPr="00E56296">
        <w:rPr>
          <w:color w:val="000000"/>
          <w:sz w:val="28"/>
          <w:szCs w:val="28"/>
        </w:rPr>
        <w:t>рассматрива</w:t>
      </w:r>
      <w:r w:rsidRPr="00E56296">
        <w:rPr>
          <w:color w:val="000000"/>
          <w:sz w:val="28"/>
          <w:szCs w:val="28"/>
        </w:rPr>
        <w:t>т</w:t>
      </w:r>
      <w:r w:rsidR="00EC5FE8" w:rsidRPr="00E56296">
        <w:rPr>
          <w:color w:val="000000"/>
          <w:sz w:val="28"/>
          <w:szCs w:val="28"/>
        </w:rPr>
        <w:t>ь</w:t>
      </w:r>
      <w:r w:rsidRPr="00E56296">
        <w:rPr>
          <w:color w:val="000000"/>
          <w:sz w:val="28"/>
          <w:szCs w:val="28"/>
        </w:rPr>
        <w:t>ся</w:t>
      </w:r>
      <w:r w:rsidR="00EC5FE8" w:rsidRPr="00E56296">
        <w:rPr>
          <w:color w:val="000000"/>
          <w:sz w:val="28"/>
          <w:szCs w:val="28"/>
        </w:rPr>
        <w:t xml:space="preserve"> не будут</w:t>
      </w:r>
      <w:bookmarkStart w:id="0" w:name="_GoBack"/>
      <w:bookmarkEnd w:id="0"/>
      <w:r w:rsidRPr="00E56296">
        <w:rPr>
          <w:color w:val="000000"/>
          <w:sz w:val="28"/>
          <w:szCs w:val="28"/>
        </w:rPr>
        <w:t>. Принятые тезисы публикуются в авторской редакции.</w:t>
      </w:r>
    </w:p>
    <w:p w:rsidR="005F3DC9" w:rsidRPr="00E56296" w:rsidRDefault="005F3DC9" w:rsidP="005F3DC9">
      <w:pPr>
        <w:jc w:val="center"/>
        <w:rPr>
          <w:b/>
          <w:bCs/>
          <w:color w:val="000000"/>
          <w:sz w:val="28"/>
          <w:szCs w:val="28"/>
        </w:rPr>
      </w:pPr>
      <w:r w:rsidRPr="00E56296">
        <w:rPr>
          <w:color w:val="000000"/>
          <w:sz w:val="28"/>
          <w:szCs w:val="28"/>
        </w:rPr>
        <w:br w:type="page"/>
      </w:r>
      <w:r w:rsidRPr="00E56296">
        <w:rPr>
          <w:b/>
          <w:bCs/>
          <w:color w:val="000000"/>
          <w:sz w:val="28"/>
          <w:szCs w:val="28"/>
        </w:rPr>
        <w:lastRenderedPageBreak/>
        <w:t xml:space="preserve">ПОЛУЧЕНИЕ </w:t>
      </w:r>
      <w:r w:rsidR="000B3938" w:rsidRPr="00E56296">
        <w:rPr>
          <w:b/>
          <w:bCs/>
          <w:color w:val="000000"/>
          <w:sz w:val="28"/>
          <w:szCs w:val="28"/>
        </w:rPr>
        <w:t>НОВЫХ МАТЕРИАЛОВ</w:t>
      </w:r>
    </w:p>
    <w:p w:rsidR="005F3DC9" w:rsidRPr="00E56296" w:rsidRDefault="008913C5" w:rsidP="005F3DC9">
      <w:pPr>
        <w:jc w:val="center"/>
        <w:rPr>
          <w:sz w:val="28"/>
          <w:szCs w:val="28"/>
        </w:rPr>
      </w:pPr>
      <w:r w:rsidRPr="00E5629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225pt;margin-top:-70.1pt;width:234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jGgQIAAA8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" stroked="f">
            <v:textbox>
              <w:txbxContent>
                <w:p w:rsidR="001A2F77" w:rsidRPr="001A2F77" w:rsidRDefault="001A2F77" w:rsidP="001A2F77">
                  <w:pPr>
                    <w:jc w:val="right"/>
                    <w:rPr>
                      <w:b/>
                    </w:rPr>
                  </w:pPr>
                  <w:r w:rsidRPr="001A2F77">
                    <w:rPr>
                      <w:b/>
                    </w:rPr>
                    <w:t>Пример оформления тезисов доклада</w:t>
                  </w:r>
                </w:p>
              </w:txbxContent>
            </v:textbox>
          </v:shape>
        </w:pict>
      </w:r>
    </w:p>
    <w:p w:rsidR="005F3DC9" w:rsidRPr="00E56296" w:rsidRDefault="005F3DC9" w:rsidP="005F3DC9">
      <w:pPr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E56296">
        <w:rPr>
          <w:b/>
          <w:bCs/>
          <w:color w:val="000000"/>
          <w:sz w:val="28"/>
          <w:szCs w:val="28"/>
          <w:u w:val="single"/>
        </w:rPr>
        <w:t xml:space="preserve">Иванов </w:t>
      </w:r>
      <w:proofErr w:type="spellStart"/>
      <w:r w:rsidRPr="00E56296">
        <w:rPr>
          <w:b/>
          <w:bCs/>
          <w:color w:val="000000"/>
          <w:sz w:val="28"/>
          <w:szCs w:val="28"/>
          <w:u w:val="single"/>
        </w:rPr>
        <w:t>И.И.</w:t>
      </w:r>
      <w:r w:rsidRPr="00E56296">
        <w:rPr>
          <w:b/>
          <w:bCs/>
          <w:color w:val="000000"/>
          <w:sz w:val="28"/>
          <w:szCs w:val="28"/>
        </w:rPr>
        <w:t>,</w:t>
      </w:r>
      <w:r w:rsidR="00D81C22" w:rsidRPr="00E56296">
        <w:rPr>
          <w:b/>
          <w:bCs/>
          <w:color w:val="000000"/>
          <w:sz w:val="28"/>
          <w:szCs w:val="28"/>
          <w:vertAlign w:val="superscript"/>
        </w:rPr>
        <w:t>а</w:t>
      </w:r>
      <w:proofErr w:type="spellEnd"/>
      <w:r w:rsidRPr="00E56296">
        <w:rPr>
          <w:b/>
          <w:bCs/>
          <w:color w:val="000000"/>
          <w:sz w:val="28"/>
          <w:szCs w:val="28"/>
        </w:rPr>
        <w:t xml:space="preserve"> Петров </w:t>
      </w:r>
      <w:proofErr w:type="spellStart"/>
      <w:r w:rsidRPr="00E56296">
        <w:rPr>
          <w:b/>
          <w:bCs/>
          <w:color w:val="000000"/>
          <w:sz w:val="28"/>
          <w:szCs w:val="28"/>
        </w:rPr>
        <w:t>П.П.,</w:t>
      </w:r>
      <w:r w:rsidR="00D81C22" w:rsidRPr="00E56296">
        <w:rPr>
          <w:b/>
          <w:bCs/>
          <w:color w:val="000000"/>
          <w:sz w:val="28"/>
          <w:szCs w:val="28"/>
          <w:vertAlign w:val="superscript"/>
        </w:rPr>
        <w:t>б</w:t>
      </w:r>
      <w:proofErr w:type="spellEnd"/>
      <w:r w:rsidRPr="00E56296">
        <w:rPr>
          <w:b/>
          <w:bCs/>
          <w:color w:val="000000"/>
          <w:sz w:val="28"/>
          <w:szCs w:val="28"/>
        </w:rPr>
        <w:t xml:space="preserve"> Сидоров С.С.</w:t>
      </w:r>
      <w:r w:rsidRPr="00E56296">
        <w:rPr>
          <w:b/>
          <w:bCs/>
          <w:color w:val="000000"/>
          <w:sz w:val="28"/>
          <w:szCs w:val="28"/>
          <w:vertAlign w:val="superscript"/>
        </w:rPr>
        <w:t>а</w:t>
      </w:r>
    </w:p>
    <w:p w:rsidR="005F3DC9" w:rsidRPr="00E56296" w:rsidRDefault="005F3DC9" w:rsidP="005F3DC9">
      <w:pPr>
        <w:jc w:val="center"/>
        <w:rPr>
          <w:sz w:val="28"/>
          <w:szCs w:val="28"/>
        </w:rPr>
      </w:pPr>
    </w:p>
    <w:p w:rsidR="005F3DC9" w:rsidRPr="00E56296" w:rsidRDefault="005F3DC9" w:rsidP="005F3DC9">
      <w:pPr>
        <w:jc w:val="center"/>
        <w:rPr>
          <w:i/>
          <w:iCs/>
          <w:color w:val="000000"/>
          <w:sz w:val="28"/>
        </w:rPr>
      </w:pPr>
      <w:proofErr w:type="spellStart"/>
      <w:r w:rsidRPr="00E56296">
        <w:rPr>
          <w:i/>
          <w:iCs/>
          <w:color w:val="000000"/>
          <w:sz w:val="28"/>
          <w:szCs w:val="28"/>
          <w:vertAlign w:val="superscript"/>
        </w:rPr>
        <w:t>а</w:t>
      </w:r>
      <w:r w:rsidRPr="00E56296">
        <w:rPr>
          <w:i/>
          <w:iCs/>
          <w:color w:val="000000"/>
          <w:sz w:val="28"/>
          <w:szCs w:val="28"/>
        </w:rPr>
        <w:t>Институт</w:t>
      </w:r>
      <w:proofErr w:type="spellEnd"/>
      <w:r w:rsidRPr="00E56296">
        <w:rPr>
          <w:i/>
          <w:iCs/>
          <w:color w:val="000000"/>
          <w:sz w:val="28"/>
          <w:szCs w:val="28"/>
        </w:rPr>
        <w:t xml:space="preserve"> нефтехимического синтеза им. А.В. Топчиева Российской </w:t>
      </w:r>
      <w:r w:rsidRPr="00E56296">
        <w:rPr>
          <w:i/>
          <w:iCs/>
          <w:color w:val="000000"/>
          <w:sz w:val="28"/>
        </w:rPr>
        <w:t>Академии Наук, 119991, Москва, Ленинский проспект 29,</w:t>
      </w:r>
      <w:r w:rsidRPr="00E56296">
        <w:rPr>
          <w:i/>
          <w:iCs/>
          <w:color w:val="000000"/>
          <w:sz w:val="28"/>
        </w:rPr>
        <w:br/>
      </w:r>
      <w:r w:rsidRPr="00E56296">
        <w:rPr>
          <w:i/>
          <w:iCs/>
          <w:color w:val="000000"/>
          <w:sz w:val="28"/>
          <w:lang w:val="en-US"/>
        </w:rPr>
        <w:t>e</w:t>
      </w:r>
      <w:r w:rsidRPr="00E56296">
        <w:rPr>
          <w:i/>
          <w:iCs/>
          <w:color w:val="000000"/>
          <w:sz w:val="28"/>
        </w:rPr>
        <w:t>-</w:t>
      </w:r>
      <w:r w:rsidRPr="00E56296">
        <w:rPr>
          <w:i/>
          <w:iCs/>
          <w:color w:val="000000"/>
          <w:sz w:val="28"/>
          <w:lang w:val="en-US"/>
        </w:rPr>
        <w:t>mail</w:t>
      </w:r>
      <w:r w:rsidRPr="00E56296">
        <w:rPr>
          <w:i/>
          <w:iCs/>
          <w:color w:val="000000"/>
          <w:sz w:val="28"/>
        </w:rPr>
        <w:t xml:space="preserve">: </w:t>
      </w:r>
      <w:proofErr w:type="spellStart"/>
      <w:r w:rsidR="00433EC3" w:rsidRPr="00E56296">
        <w:rPr>
          <w:i/>
          <w:iCs/>
          <w:color w:val="000000"/>
          <w:sz w:val="28"/>
          <w:lang w:val="en-US"/>
        </w:rPr>
        <w:t>ivanov</w:t>
      </w:r>
      <w:proofErr w:type="spellEnd"/>
      <w:r w:rsidRPr="00E56296">
        <w:rPr>
          <w:i/>
          <w:iCs/>
          <w:color w:val="000000"/>
          <w:sz w:val="28"/>
        </w:rPr>
        <w:t>@</w:t>
      </w:r>
      <w:proofErr w:type="spellStart"/>
      <w:r w:rsidRPr="00E56296">
        <w:rPr>
          <w:i/>
          <w:iCs/>
          <w:color w:val="000000"/>
          <w:sz w:val="28"/>
          <w:lang w:val="en-US"/>
        </w:rPr>
        <w:t>ips</w:t>
      </w:r>
      <w:proofErr w:type="spellEnd"/>
      <w:r w:rsidRPr="00E56296">
        <w:rPr>
          <w:i/>
          <w:iCs/>
          <w:color w:val="000000"/>
          <w:sz w:val="28"/>
        </w:rPr>
        <w:t>.</w:t>
      </w:r>
      <w:r w:rsidRPr="00E56296">
        <w:rPr>
          <w:i/>
          <w:iCs/>
          <w:color w:val="000000"/>
          <w:sz w:val="28"/>
          <w:lang w:val="en-US"/>
        </w:rPr>
        <w:t>ac</w:t>
      </w:r>
      <w:r w:rsidRPr="00E56296">
        <w:rPr>
          <w:i/>
          <w:iCs/>
          <w:color w:val="000000"/>
          <w:sz w:val="28"/>
        </w:rPr>
        <w:t>.</w:t>
      </w:r>
      <w:proofErr w:type="spellStart"/>
      <w:r w:rsidRPr="00E56296">
        <w:rPr>
          <w:i/>
          <w:iCs/>
          <w:color w:val="000000"/>
          <w:sz w:val="28"/>
          <w:lang w:val="en-US"/>
        </w:rPr>
        <w:t>ru</w:t>
      </w:r>
      <w:proofErr w:type="spellEnd"/>
    </w:p>
    <w:p w:rsidR="005F3DC9" w:rsidRPr="00E56296" w:rsidRDefault="005F3DC9" w:rsidP="005F3DC9">
      <w:pPr>
        <w:jc w:val="center"/>
        <w:rPr>
          <w:i/>
          <w:iCs/>
          <w:color w:val="000000"/>
          <w:sz w:val="28"/>
        </w:rPr>
      </w:pPr>
      <w:proofErr w:type="spellStart"/>
      <w:r w:rsidRPr="00E56296">
        <w:rPr>
          <w:i/>
          <w:iCs/>
          <w:color w:val="000000"/>
          <w:sz w:val="28"/>
          <w:vertAlign w:val="superscript"/>
        </w:rPr>
        <w:t>б</w:t>
      </w:r>
      <w:r w:rsidRPr="00E56296">
        <w:rPr>
          <w:i/>
          <w:iCs/>
          <w:color w:val="000000"/>
          <w:sz w:val="28"/>
        </w:rPr>
        <w:t>ООО</w:t>
      </w:r>
      <w:proofErr w:type="spellEnd"/>
      <w:r w:rsidRPr="00E56296">
        <w:rPr>
          <w:i/>
          <w:iCs/>
          <w:color w:val="000000"/>
          <w:sz w:val="28"/>
        </w:rPr>
        <w:t xml:space="preserve"> НИИЦ «Синтез», 117571, Москва, проспект Вернадского, 86</w:t>
      </w:r>
    </w:p>
    <w:p w:rsidR="005F3DC9" w:rsidRPr="00E56296" w:rsidRDefault="005F3DC9" w:rsidP="005F3DC9">
      <w:pPr>
        <w:jc w:val="center"/>
      </w:pPr>
    </w:p>
    <w:p w:rsidR="005F3DC9" w:rsidRPr="00E56296" w:rsidRDefault="005F3DC9" w:rsidP="00C268AB">
      <w:pPr>
        <w:ind w:firstLine="340"/>
        <w:jc w:val="both"/>
      </w:pPr>
      <w:r w:rsidRPr="00E56296">
        <w:rPr>
          <w:color w:val="000000"/>
          <w:sz w:val="28"/>
        </w:rPr>
        <w:t xml:space="preserve">Природный газ </w:t>
      </w:r>
      <w:r w:rsidRPr="00E56296">
        <w:rPr>
          <w:bCs/>
          <w:color w:val="000000"/>
          <w:sz w:val="28"/>
        </w:rPr>
        <w:t>является</w:t>
      </w:r>
      <w:r w:rsidRPr="00E56296">
        <w:rPr>
          <w:b/>
          <w:bCs/>
          <w:color w:val="000000"/>
          <w:sz w:val="28"/>
        </w:rPr>
        <w:t xml:space="preserve"> </w:t>
      </w:r>
      <w:r w:rsidRPr="00E56296">
        <w:rPr>
          <w:color w:val="000000"/>
          <w:sz w:val="28"/>
        </w:rPr>
        <w:t>альтернативным нефти сырьевым ресурсом для получения синтетических топлив и ценных продуктов нефтехимического синтеза</w:t>
      </w:r>
      <w:r w:rsidR="00C268AB" w:rsidRPr="00E56296">
        <w:rPr>
          <w:color w:val="000000"/>
          <w:sz w:val="28"/>
          <w:vertAlign w:val="superscript"/>
        </w:rPr>
        <w:t>1</w:t>
      </w:r>
      <w:r w:rsidRPr="00E56296">
        <w:rPr>
          <w:color w:val="000000"/>
          <w:sz w:val="28"/>
        </w:rPr>
        <w:t xml:space="preserve">. </w:t>
      </w:r>
    </w:p>
    <w:p w:rsidR="005F3DC9" w:rsidRPr="00E56296" w:rsidRDefault="00D1377F" w:rsidP="00B95724">
      <w:pPr>
        <w:ind w:firstLine="340"/>
        <w:jc w:val="center"/>
        <w:rPr>
          <w:color w:val="000000"/>
          <w:sz w:val="28"/>
        </w:rPr>
      </w:pPr>
      <w:r w:rsidRPr="00E56296">
        <w:rPr>
          <w:noProof/>
          <w:color w:val="000000"/>
          <w:sz w:val="28"/>
        </w:rPr>
        <w:drawing>
          <wp:inline distT="0" distB="0" distL="0" distR="0">
            <wp:extent cx="24860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DC9" w:rsidRPr="00E56296" w:rsidRDefault="00261136" w:rsidP="00B95724">
      <w:pPr>
        <w:ind w:firstLine="340"/>
        <w:jc w:val="both"/>
        <w:rPr>
          <w:color w:val="000000"/>
          <w:sz w:val="28"/>
        </w:rPr>
      </w:pPr>
      <w:r w:rsidRPr="00E56296">
        <w:rPr>
          <w:color w:val="000000"/>
          <w:sz w:val="28"/>
        </w:rPr>
        <w:t xml:space="preserve">Синтез новых </w:t>
      </w:r>
      <w:proofErr w:type="spellStart"/>
      <w:r w:rsidRPr="00E56296">
        <w:rPr>
          <w:color w:val="000000"/>
          <w:sz w:val="28"/>
        </w:rPr>
        <w:t>высокотермостойких</w:t>
      </w:r>
      <w:proofErr w:type="spellEnd"/>
      <w:r w:rsidRPr="00E56296">
        <w:rPr>
          <w:color w:val="000000"/>
          <w:sz w:val="28"/>
        </w:rPr>
        <w:t xml:space="preserve"> полимеров (полиимидов, родственных им соединений, а также полимеров винилового ряда)</w:t>
      </w:r>
      <w:r w:rsidR="00C268AB" w:rsidRPr="00E56296">
        <w:rPr>
          <w:color w:val="000000"/>
          <w:sz w:val="28"/>
          <w:vertAlign w:val="superscript"/>
        </w:rPr>
        <w:t>2</w:t>
      </w:r>
      <w:r w:rsidRPr="00E56296">
        <w:rPr>
          <w:color w:val="000000"/>
          <w:sz w:val="28"/>
        </w:rPr>
        <w:t xml:space="preserve">, способных к </w:t>
      </w:r>
      <w:proofErr w:type="spellStart"/>
      <w:r w:rsidRPr="00E56296">
        <w:rPr>
          <w:color w:val="000000"/>
          <w:sz w:val="28"/>
        </w:rPr>
        <w:t>функционализации</w:t>
      </w:r>
      <w:proofErr w:type="spellEnd"/>
      <w:r w:rsidRPr="00E56296">
        <w:rPr>
          <w:color w:val="000000"/>
          <w:sz w:val="28"/>
        </w:rPr>
        <w:t>...</w:t>
      </w:r>
    </w:p>
    <w:p w:rsidR="008B3B9E" w:rsidRPr="00E56296" w:rsidRDefault="00D1377F" w:rsidP="008B3B9E">
      <w:pPr>
        <w:rPr>
          <w:szCs w:val="28"/>
        </w:rPr>
      </w:pPr>
      <w:r w:rsidRPr="00E56296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122555</wp:posOffset>
            </wp:positionV>
            <wp:extent cx="2057400" cy="1562100"/>
            <wp:effectExtent l="0" t="0" r="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B9E" w:rsidRPr="00E56296">
        <w:rPr>
          <w:b/>
          <w:szCs w:val="28"/>
        </w:rPr>
        <w:t>Рисунок 1.</w:t>
      </w:r>
      <w:r w:rsidR="008B3B9E" w:rsidRPr="00E56296">
        <w:rPr>
          <w:szCs w:val="28"/>
        </w:rPr>
        <w:t xml:space="preserve"> Зависимость конверсии толуола и...</w:t>
      </w:r>
    </w:p>
    <w:p w:rsidR="002361DD" w:rsidRPr="00E56296" w:rsidRDefault="002361DD" w:rsidP="00B95724">
      <w:pPr>
        <w:rPr>
          <w:sz w:val="28"/>
        </w:rPr>
      </w:pPr>
    </w:p>
    <w:p w:rsidR="002B35A7" w:rsidRPr="00E56296" w:rsidRDefault="002B35A7" w:rsidP="002B35A7">
      <w:r w:rsidRPr="00E56296">
        <w:rPr>
          <w:b/>
        </w:rPr>
        <w:t>Таблица 1.</w:t>
      </w:r>
      <w:r w:rsidRPr="00E56296">
        <w:t xml:space="preserve"> Свойства нового материала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9"/>
        <w:gridCol w:w="1440"/>
        <w:gridCol w:w="1620"/>
        <w:gridCol w:w="1620"/>
      </w:tblGrid>
      <w:tr w:rsidR="002B35A7" w:rsidRPr="00E56296" w:rsidTr="00F30C2C">
        <w:trPr>
          <w:jc w:val="center"/>
        </w:trPr>
        <w:tc>
          <w:tcPr>
            <w:tcW w:w="2359" w:type="dxa"/>
            <w:vMerge w:val="restart"/>
          </w:tcPr>
          <w:p w:rsidR="002B35A7" w:rsidRPr="00E56296" w:rsidRDefault="002B35A7" w:rsidP="002B35A7">
            <w:r w:rsidRPr="00E56296">
              <w:t>Свойства</w:t>
            </w:r>
          </w:p>
        </w:tc>
        <w:tc>
          <w:tcPr>
            <w:tcW w:w="4680" w:type="dxa"/>
            <w:gridSpan w:val="3"/>
          </w:tcPr>
          <w:p w:rsidR="002B35A7" w:rsidRPr="00E56296" w:rsidRDefault="002B35A7" w:rsidP="00F30C2C">
            <w:pPr>
              <w:jc w:val="center"/>
            </w:pPr>
            <w:r w:rsidRPr="00E56296">
              <w:t xml:space="preserve">Номер </w:t>
            </w:r>
            <w:proofErr w:type="spellStart"/>
            <w:r w:rsidRPr="00E56296">
              <w:t>обзазца</w:t>
            </w:r>
            <w:proofErr w:type="spellEnd"/>
          </w:p>
        </w:tc>
      </w:tr>
      <w:tr w:rsidR="002B35A7" w:rsidRPr="00E56296" w:rsidTr="00F30C2C">
        <w:trPr>
          <w:jc w:val="center"/>
        </w:trPr>
        <w:tc>
          <w:tcPr>
            <w:tcW w:w="2359" w:type="dxa"/>
            <w:vMerge/>
          </w:tcPr>
          <w:p w:rsidR="002B35A7" w:rsidRPr="00E56296" w:rsidRDefault="002B35A7" w:rsidP="002B35A7"/>
        </w:tc>
        <w:tc>
          <w:tcPr>
            <w:tcW w:w="1440" w:type="dxa"/>
          </w:tcPr>
          <w:p w:rsidR="002B35A7" w:rsidRPr="00E56296" w:rsidRDefault="002B35A7" w:rsidP="00F30C2C">
            <w:pPr>
              <w:jc w:val="center"/>
            </w:pPr>
            <w:r w:rsidRPr="00E56296">
              <w:t>Образец №1</w:t>
            </w:r>
          </w:p>
        </w:tc>
        <w:tc>
          <w:tcPr>
            <w:tcW w:w="1620" w:type="dxa"/>
          </w:tcPr>
          <w:p w:rsidR="002B35A7" w:rsidRPr="00E56296" w:rsidRDefault="002B35A7" w:rsidP="00F30C2C">
            <w:pPr>
              <w:jc w:val="center"/>
            </w:pPr>
            <w:r w:rsidRPr="00E56296">
              <w:t>Образец №2</w:t>
            </w:r>
          </w:p>
        </w:tc>
        <w:tc>
          <w:tcPr>
            <w:tcW w:w="1620" w:type="dxa"/>
          </w:tcPr>
          <w:p w:rsidR="002B35A7" w:rsidRPr="00E56296" w:rsidRDefault="002B35A7" w:rsidP="00F30C2C">
            <w:pPr>
              <w:jc w:val="center"/>
            </w:pPr>
            <w:r w:rsidRPr="00E56296">
              <w:t>Образец №3</w:t>
            </w:r>
          </w:p>
        </w:tc>
      </w:tr>
      <w:tr w:rsidR="002B35A7" w:rsidRPr="00E56296" w:rsidTr="00F30C2C">
        <w:trPr>
          <w:jc w:val="center"/>
        </w:trPr>
        <w:tc>
          <w:tcPr>
            <w:tcW w:w="2359" w:type="dxa"/>
          </w:tcPr>
          <w:p w:rsidR="002B35A7" w:rsidRPr="00E56296" w:rsidRDefault="002B35A7" w:rsidP="002B35A7">
            <w:r w:rsidRPr="00E56296">
              <w:t>Прочность, МПа/см</w:t>
            </w:r>
            <w:r w:rsidRPr="00E56296"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2B35A7" w:rsidRPr="00E56296" w:rsidRDefault="002B35A7" w:rsidP="00F30C2C">
            <w:pPr>
              <w:jc w:val="center"/>
            </w:pPr>
            <w:r w:rsidRPr="00E56296">
              <w:t>55</w:t>
            </w:r>
          </w:p>
        </w:tc>
        <w:tc>
          <w:tcPr>
            <w:tcW w:w="1620" w:type="dxa"/>
          </w:tcPr>
          <w:p w:rsidR="002B35A7" w:rsidRPr="00E56296" w:rsidRDefault="002B35A7" w:rsidP="00F30C2C">
            <w:pPr>
              <w:jc w:val="center"/>
            </w:pPr>
            <w:r w:rsidRPr="00E56296">
              <w:t>66</w:t>
            </w:r>
          </w:p>
        </w:tc>
        <w:tc>
          <w:tcPr>
            <w:tcW w:w="1620" w:type="dxa"/>
          </w:tcPr>
          <w:p w:rsidR="002B35A7" w:rsidRPr="00E56296" w:rsidRDefault="002B35A7" w:rsidP="00F30C2C">
            <w:pPr>
              <w:jc w:val="center"/>
            </w:pPr>
            <w:r w:rsidRPr="00E56296">
              <w:t>77</w:t>
            </w:r>
          </w:p>
        </w:tc>
      </w:tr>
      <w:tr w:rsidR="002B35A7" w:rsidRPr="00E56296" w:rsidTr="00F30C2C">
        <w:trPr>
          <w:jc w:val="center"/>
        </w:trPr>
        <w:tc>
          <w:tcPr>
            <w:tcW w:w="2359" w:type="dxa"/>
          </w:tcPr>
          <w:p w:rsidR="002B35A7" w:rsidRPr="00E56296" w:rsidRDefault="002B35A7" w:rsidP="002B35A7">
            <w:r w:rsidRPr="00E56296">
              <w:t>Удлинение, см</w:t>
            </w:r>
          </w:p>
        </w:tc>
        <w:tc>
          <w:tcPr>
            <w:tcW w:w="1440" w:type="dxa"/>
          </w:tcPr>
          <w:p w:rsidR="002B35A7" w:rsidRPr="00E56296" w:rsidRDefault="002B35A7" w:rsidP="00F30C2C">
            <w:pPr>
              <w:jc w:val="center"/>
            </w:pPr>
            <w:r w:rsidRPr="00E56296">
              <w:t>12</w:t>
            </w:r>
          </w:p>
        </w:tc>
        <w:tc>
          <w:tcPr>
            <w:tcW w:w="1620" w:type="dxa"/>
          </w:tcPr>
          <w:p w:rsidR="002B35A7" w:rsidRPr="00E56296" w:rsidRDefault="002B35A7" w:rsidP="00F30C2C">
            <w:pPr>
              <w:jc w:val="center"/>
            </w:pPr>
            <w:r w:rsidRPr="00E56296">
              <w:t>23</w:t>
            </w:r>
          </w:p>
        </w:tc>
        <w:tc>
          <w:tcPr>
            <w:tcW w:w="1620" w:type="dxa"/>
          </w:tcPr>
          <w:p w:rsidR="002B35A7" w:rsidRPr="00E56296" w:rsidRDefault="002B35A7" w:rsidP="00F30C2C">
            <w:pPr>
              <w:jc w:val="center"/>
            </w:pPr>
            <w:r w:rsidRPr="00E56296">
              <w:t>34</w:t>
            </w:r>
          </w:p>
        </w:tc>
      </w:tr>
    </w:tbl>
    <w:p w:rsidR="00BE10C0" w:rsidRPr="00E56296" w:rsidRDefault="00BE10C0" w:rsidP="00B95724">
      <w:pPr>
        <w:rPr>
          <w:sz w:val="28"/>
          <w:szCs w:val="28"/>
        </w:rPr>
      </w:pPr>
    </w:p>
    <w:p w:rsidR="00AF44ED" w:rsidRPr="00E56296" w:rsidRDefault="00AF44ED" w:rsidP="00B95724">
      <w:pPr>
        <w:rPr>
          <w:b/>
          <w:i/>
          <w:sz w:val="28"/>
          <w:szCs w:val="28"/>
        </w:rPr>
      </w:pPr>
      <w:r w:rsidRPr="00E56296">
        <w:rPr>
          <w:b/>
          <w:i/>
          <w:sz w:val="28"/>
          <w:szCs w:val="28"/>
        </w:rPr>
        <w:t>Литература</w:t>
      </w:r>
    </w:p>
    <w:p w:rsidR="008111D2" w:rsidRPr="00E56296" w:rsidRDefault="00C159E0" w:rsidP="00C159E0">
      <w:pPr>
        <w:tabs>
          <w:tab w:val="left" w:pos="0"/>
        </w:tabs>
        <w:suppressAutoHyphens/>
        <w:jc w:val="both"/>
      </w:pPr>
      <w:r w:rsidRPr="00E56296">
        <w:t xml:space="preserve">1. </w:t>
      </w:r>
      <w:r w:rsidR="008111D2" w:rsidRPr="00E56296">
        <w:t xml:space="preserve">Иванов И.И., Петров П.П. </w:t>
      </w:r>
      <w:r w:rsidR="00413475" w:rsidRPr="00E56296">
        <w:rPr>
          <w:i/>
        </w:rPr>
        <w:t>Электрохимия</w:t>
      </w:r>
      <w:r w:rsidR="00413475" w:rsidRPr="00E56296">
        <w:t xml:space="preserve">, 2006, </w:t>
      </w:r>
      <w:r w:rsidR="00413475" w:rsidRPr="00E56296">
        <w:rPr>
          <w:b/>
        </w:rPr>
        <w:t>42</w:t>
      </w:r>
      <w:r w:rsidR="00413475" w:rsidRPr="00E56296">
        <w:t>, 774</w:t>
      </w:r>
      <w:r w:rsidR="004E16CB" w:rsidRPr="00E56296">
        <w:t>.</w:t>
      </w:r>
    </w:p>
    <w:p w:rsidR="00413475" w:rsidRPr="00E56296" w:rsidRDefault="00413475" w:rsidP="00C159E0">
      <w:pPr>
        <w:tabs>
          <w:tab w:val="left" w:pos="0"/>
        </w:tabs>
        <w:suppressAutoHyphens/>
        <w:jc w:val="both"/>
        <w:rPr>
          <w:lang w:val="en-US"/>
        </w:rPr>
      </w:pPr>
      <w:r w:rsidRPr="00E56296">
        <w:rPr>
          <w:lang w:val="en-US"/>
        </w:rPr>
        <w:t xml:space="preserve">2. </w:t>
      </w:r>
      <w:proofErr w:type="spellStart"/>
      <w:r w:rsidRPr="00E56296">
        <w:rPr>
          <w:lang w:val="en-US"/>
        </w:rPr>
        <w:t>Petrov</w:t>
      </w:r>
      <w:proofErr w:type="spellEnd"/>
      <w:r w:rsidRPr="00E56296">
        <w:rPr>
          <w:lang w:val="en-US"/>
        </w:rPr>
        <w:t xml:space="preserve"> P.P., </w:t>
      </w:r>
      <w:proofErr w:type="spellStart"/>
      <w:r w:rsidRPr="00E56296">
        <w:rPr>
          <w:lang w:val="en-US"/>
        </w:rPr>
        <w:t>Sidorov</w:t>
      </w:r>
      <w:proofErr w:type="spellEnd"/>
      <w:r w:rsidRPr="00E56296">
        <w:rPr>
          <w:lang w:val="en-US"/>
        </w:rPr>
        <w:t xml:space="preserve"> S.S. </w:t>
      </w:r>
      <w:r w:rsidR="004E16CB" w:rsidRPr="00E56296">
        <w:rPr>
          <w:i/>
          <w:lang w:val="en-US"/>
        </w:rPr>
        <w:t>V-</w:t>
      </w:r>
      <w:proofErr w:type="spellStart"/>
      <w:r w:rsidR="004E16CB" w:rsidRPr="00E56296">
        <w:rPr>
          <w:i/>
          <w:lang w:val="en-US"/>
        </w:rPr>
        <w:t>th</w:t>
      </w:r>
      <w:proofErr w:type="spellEnd"/>
      <w:r w:rsidR="004E16CB" w:rsidRPr="00E56296">
        <w:rPr>
          <w:i/>
          <w:lang w:val="en-US"/>
        </w:rPr>
        <w:t xml:space="preserve"> </w:t>
      </w:r>
      <w:r w:rsidRPr="00E56296">
        <w:rPr>
          <w:i/>
          <w:lang w:val="en-US"/>
        </w:rPr>
        <w:t>International Congress on Chemistry</w:t>
      </w:r>
      <w:r w:rsidRPr="00E56296">
        <w:rPr>
          <w:lang w:val="en-US"/>
        </w:rPr>
        <w:t>, 2010, London</w:t>
      </w:r>
      <w:r w:rsidR="004E16CB" w:rsidRPr="00E56296">
        <w:rPr>
          <w:lang w:val="en-US"/>
        </w:rPr>
        <w:t xml:space="preserve">, </w:t>
      </w:r>
      <w:r w:rsidR="004E16CB" w:rsidRPr="00E56296">
        <w:rPr>
          <w:b/>
          <w:lang w:val="en-US"/>
        </w:rPr>
        <w:t>2</w:t>
      </w:r>
      <w:r w:rsidR="004E16CB" w:rsidRPr="00E56296">
        <w:rPr>
          <w:lang w:val="en-US"/>
        </w:rPr>
        <w:t>, 545.</w:t>
      </w:r>
    </w:p>
    <w:p w:rsidR="004E16CB" w:rsidRPr="00E56296" w:rsidRDefault="004E16CB" w:rsidP="00C159E0">
      <w:pPr>
        <w:tabs>
          <w:tab w:val="left" w:pos="0"/>
        </w:tabs>
        <w:suppressAutoHyphens/>
        <w:jc w:val="both"/>
      </w:pPr>
      <w:r w:rsidRPr="00E56296">
        <w:t xml:space="preserve">3. Иванов И.И., Петров П.П., Сидоров С.С. </w:t>
      </w:r>
      <w:r w:rsidRPr="00E56296">
        <w:rPr>
          <w:i/>
        </w:rPr>
        <w:t>Патент 3333333 РФ</w:t>
      </w:r>
      <w:r w:rsidRPr="00E56296">
        <w:t>, 2005.</w:t>
      </w:r>
    </w:p>
    <w:p w:rsidR="00E131B1" w:rsidRPr="00E56296" w:rsidRDefault="004E16CB" w:rsidP="00C268AB">
      <w:pPr>
        <w:tabs>
          <w:tab w:val="left" w:pos="0"/>
        </w:tabs>
        <w:suppressAutoHyphens/>
        <w:jc w:val="both"/>
      </w:pPr>
      <w:r w:rsidRPr="00E56296">
        <w:t xml:space="preserve">4. </w:t>
      </w:r>
      <w:r w:rsidR="005F3DC9" w:rsidRPr="00E56296">
        <w:t>Николаев А.Ф. Синтетические полимеры и пластические массы на их основе</w:t>
      </w:r>
      <w:r w:rsidR="00E131B1" w:rsidRPr="00E56296">
        <w:t>. –</w:t>
      </w:r>
      <w:r w:rsidR="005F3DC9" w:rsidRPr="00E56296">
        <w:t xml:space="preserve"> М.: </w:t>
      </w:r>
      <w:r w:rsidR="00261136" w:rsidRPr="00E56296">
        <w:t>Химия, 1966. – 768с.</w:t>
      </w:r>
    </w:p>
    <w:p w:rsidR="00E131B1" w:rsidRPr="00E56296" w:rsidRDefault="00E131B1" w:rsidP="00C268AB">
      <w:pPr>
        <w:tabs>
          <w:tab w:val="left" w:pos="0"/>
        </w:tabs>
        <w:suppressAutoHyphens/>
        <w:jc w:val="both"/>
      </w:pPr>
    </w:p>
    <w:p w:rsidR="00C268AB" w:rsidRPr="00E56296" w:rsidRDefault="00C268AB" w:rsidP="00EF1608">
      <w:pPr>
        <w:tabs>
          <w:tab w:val="left" w:pos="0"/>
        </w:tabs>
        <w:suppressAutoHyphens/>
        <w:jc w:val="both"/>
      </w:pPr>
      <w:r w:rsidRPr="00E56296">
        <w:t xml:space="preserve">Работа </w:t>
      </w:r>
      <w:r w:rsidR="00316630" w:rsidRPr="00E56296">
        <w:t xml:space="preserve">выполнена </w:t>
      </w:r>
      <w:r w:rsidR="00CE108F" w:rsidRPr="00E56296">
        <w:t>при финансовой поддержке РФФИ, проект 01-01-00001.</w:t>
      </w:r>
    </w:p>
    <w:sectPr w:rsidR="00C268AB" w:rsidRPr="00E56296" w:rsidSect="00B6446A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329" w:rsidRDefault="00D23329">
      <w:r>
        <w:separator/>
      </w:r>
    </w:p>
  </w:endnote>
  <w:endnote w:type="continuationSeparator" w:id="0">
    <w:p w:rsidR="00D23329" w:rsidRDefault="00D2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329" w:rsidRDefault="00D23329">
      <w:r>
        <w:separator/>
      </w:r>
    </w:p>
  </w:footnote>
  <w:footnote w:type="continuationSeparator" w:id="0">
    <w:p w:rsidR="00D23329" w:rsidRDefault="00D23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77" w:rsidRDefault="001A2F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9A0D95"/>
    <w:multiLevelType w:val="hybridMultilevel"/>
    <w:tmpl w:val="0764C7A2"/>
    <w:lvl w:ilvl="0" w:tplc="BF26AE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B7409EF"/>
    <w:multiLevelType w:val="multilevel"/>
    <w:tmpl w:val="0764C7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26375817"/>
    <w:multiLevelType w:val="hybridMultilevel"/>
    <w:tmpl w:val="66D473F4"/>
    <w:lvl w:ilvl="0" w:tplc="FF8060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293E5C1A"/>
    <w:multiLevelType w:val="multilevel"/>
    <w:tmpl w:val="0764C7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3922F23"/>
    <w:multiLevelType w:val="multilevel"/>
    <w:tmpl w:val="A358F22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>
    <w:nsid w:val="5068763F"/>
    <w:multiLevelType w:val="hybridMultilevel"/>
    <w:tmpl w:val="61D49112"/>
    <w:lvl w:ilvl="0" w:tplc="578021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6CED7DAC"/>
    <w:multiLevelType w:val="multilevel"/>
    <w:tmpl w:val="0764C7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779316E6"/>
    <w:multiLevelType w:val="multilevel"/>
    <w:tmpl w:val="61D49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67B"/>
    <w:rsid w:val="00012676"/>
    <w:rsid w:val="000850C9"/>
    <w:rsid w:val="000B3938"/>
    <w:rsid w:val="000E2474"/>
    <w:rsid w:val="001261E0"/>
    <w:rsid w:val="00164AC7"/>
    <w:rsid w:val="001A2F77"/>
    <w:rsid w:val="002361DD"/>
    <w:rsid w:val="00261136"/>
    <w:rsid w:val="00275655"/>
    <w:rsid w:val="002B35A7"/>
    <w:rsid w:val="00303A90"/>
    <w:rsid w:val="00316630"/>
    <w:rsid w:val="00413475"/>
    <w:rsid w:val="00417254"/>
    <w:rsid w:val="00433EC3"/>
    <w:rsid w:val="004E16CB"/>
    <w:rsid w:val="004E4C0A"/>
    <w:rsid w:val="00584415"/>
    <w:rsid w:val="005D2549"/>
    <w:rsid w:val="005D40C8"/>
    <w:rsid w:val="005F0F2A"/>
    <w:rsid w:val="005F3DC9"/>
    <w:rsid w:val="00604317"/>
    <w:rsid w:val="0063399C"/>
    <w:rsid w:val="00677CD2"/>
    <w:rsid w:val="006A0784"/>
    <w:rsid w:val="00720029"/>
    <w:rsid w:val="007250ED"/>
    <w:rsid w:val="007D4EA4"/>
    <w:rsid w:val="007F40BE"/>
    <w:rsid w:val="008111D2"/>
    <w:rsid w:val="008913C5"/>
    <w:rsid w:val="008B3B9E"/>
    <w:rsid w:val="008F0F42"/>
    <w:rsid w:val="00935511"/>
    <w:rsid w:val="00941274"/>
    <w:rsid w:val="00941852"/>
    <w:rsid w:val="0095170B"/>
    <w:rsid w:val="00975F34"/>
    <w:rsid w:val="00A441EB"/>
    <w:rsid w:val="00A46EDD"/>
    <w:rsid w:val="00A80560"/>
    <w:rsid w:val="00AF3591"/>
    <w:rsid w:val="00AF44ED"/>
    <w:rsid w:val="00B04E78"/>
    <w:rsid w:val="00B6446A"/>
    <w:rsid w:val="00B95724"/>
    <w:rsid w:val="00BB675A"/>
    <w:rsid w:val="00BC450A"/>
    <w:rsid w:val="00BE10C0"/>
    <w:rsid w:val="00BF3312"/>
    <w:rsid w:val="00C159E0"/>
    <w:rsid w:val="00C268AB"/>
    <w:rsid w:val="00CB467B"/>
    <w:rsid w:val="00CD6BF0"/>
    <w:rsid w:val="00CE108F"/>
    <w:rsid w:val="00CE75F6"/>
    <w:rsid w:val="00CF13C2"/>
    <w:rsid w:val="00D1377F"/>
    <w:rsid w:val="00D21A0B"/>
    <w:rsid w:val="00D23329"/>
    <w:rsid w:val="00D26B84"/>
    <w:rsid w:val="00D81C22"/>
    <w:rsid w:val="00D839EB"/>
    <w:rsid w:val="00DC1964"/>
    <w:rsid w:val="00E02E4D"/>
    <w:rsid w:val="00E131B1"/>
    <w:rsid w:val="00E152F6"/>
    <w:rsid w:val="00E20C4A"/>
    <w:rsid w:val="00E56296"/>
    <w:rsid w:val="00EA0C41"/>
    <w:rsid w:val="00EC5FE8"/>
    <w:rsid w:val="00EF1608"/>
    <w:rsid w:val="00F30C2C"/>
    <w:rsid w:val="00F4279E"/>
    <w:rsid w:val="00F51966"/>
    <w:rsid w:val="00F73BD1"/>
    <w:rsid w:val="00FB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3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A2F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2F77"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unhideWhenUsed/>
    <w:rsid w:val="00A441EB"/>
    <w:rPr>
      <w:color w:val="0563C1" w:themeColor="hyperlink"/>
      <w:u w:val="single"/>
    </w:rPr>
  </w:style>
  <w:style w:type="paragraph" w:styleId="a7">
    <w:name w:val="Balloon Text"/>
    <w:basedOn w:val="a"/>
    <w:link w:val="a8"/>
    <w:rsid w:val="00EF16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1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endeleev2016.ur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и подачи тезисов</vt:lpstr>
    </vt:vector>
  </TitlesOfParts>
  <Company>NhT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и подачи тезисов</dc:title>
  <dc:subject/>
  <dc:creator>himik</dc:creator>
  <cp:keywords/>
  <dc:description/>
  <cp:lastModifiedBy>ketova</cp:lastModifiedBy>
  <cp:revision>10</cp:revision>
  <cp:lastPrinted>2016-01-20T05:42:00Z</cp:lastPrinted>
  <dcterms:created xsi:type="dcterms:W3CDTF">2016-01-20T04:34:00Z</dcterms:created>
  <dcterms:modified xsi:type="dcterms:W3CDTF">2016-01-28T06:16:00Z</dcterms:modified>
</cp:coreProperties>
</file>